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72" w:rsidRPr="00AC746B" w:rsidRDefault="00962272" w:rsidP="005A2772">
      <w:pPr>
        <w:jc w:val="center"/>
        <w:sectPr w:rsidR="00962272" w:rsidRPr="00AC746B">
          <w:footerReference w:type="even" r:id="rId8"/>
          <w:footerReference w:type="default" r:id="rId9"/>
          <w:pgSz w:w="11906" w:h="16838"/>
          <w:pgMar w:top="1417" w:right="1106" w:bottom="1417" w:left="1417" w:header="708" w:footer="708" w:gutter="0"/>
          <w:cols w:space="708"/>
          <w:docGrid w:linePitch="360"/>
        </w:sectPr>
      </w:pPr>
      <w:bookmarkStart w:id="0" w:name="_GoBack"/>
      <w:bookmarkEnd w:id="0"/>
    </w:p>
    <w:p w:rsidR="00B50A9C" w:rsidRPr="00AC746B" w:rsidRDefault="00B50A9C" w:rsidP="005A2772">
      <w:pPr>
        <w:spacing w:line="240" w:lineRule="exact"/>
        <w:jc w:val="center"/>
        <w:rPr>
          <w:b/>
          <w:smallCaps/>
        </w:rPr>
      </w:pPr>
      <w:r w:rsidRPr="00AC746B">
        <w:rPr>
          <w:b/>
          <w:smallCaps/>
        </w:rPr>
        <w:t>Thibault Boulvain</w:t>
      </w:r>
    </w:p>
    <w:p w:rsidR="00B50A9C" w:rsidRPr="00AC746B" w:rsidRDefault="00B50A9C" w:rsidP="005A2772">
      <w:pPr>
        <w:spacing w:line="240" w:lineRule="exact"/>
        <w:jc w:val="center"/>
      </w:pPr>
    </w:p>
    <w:p w:rsidR="007241FD" w:rsidRPr="00AC746B" w:rsidRDefault="00C541A9" w:rsidP="005A2772">
      <w:pPr>
        <w:spacing w:line="240" w:lineRule="exact"/>
        <w:jc w:val="center"/>
      </w:pPr>
      <w:r w:rsidRPr="00AC746B">
        <w:t>Date</w:t>
      </w:r>
      <w:r w:rsidR="007241FD" w:rsidRPr="00AC746B">
        <w:t xml:space="preserve"> et lieu</w:t>
      </w:r>
      <w:r w:rsidRPr="00AC746B">
        <w:t xml:space="preserve"> de naissance : </w:t>
      </w:r>
      <w:r w:rsidR="00B50A9C" w:rsidRPr="00AC746B">
        <w:t>5</w:t>
      </w:r>
      <w:r w:rsidRPr="00AC746B">
        <w:t xml:space="preserve"> juillet </w:t>
      </w:r>
      <w:r w:rsidR="00B50A9C" w:rsidRPr="00AC746B">
        <w:t>1987</w:t>
      </w:r>
      <w:r w:rsidR="007241FD" w:rsidRPr="00AC746B">
        <w:t>,</w:t>
      </w:r>
    </w:p>
    <w:p w:rsidR="00B50A9C" w:rsidRPr="00AC746B" w:rsidRDefault="007241FD" w:rsidP="005A2772">
      <w:pPr>
        <w:spacing w:line="240" w:lineRule="exact"/>
        <w:jc w:val="center"/>
      </w:pPr>
      <w:r w:rsidRPr="00AC746B">
        <w:t xml:space="preserve">à </w:t>
      </w:r>
      <w:r w:rsidR="00410D45" w:rsidRPr="00AC746B">
        <w:t>Angers</w:t>
      </w:r>
    </w:p>
    <w:p w:rsidR="00B50A9C" w:rsidRPr="00AC746B" w:rsidRDefault="00B50A9C" w:rsidP="005A2772">
      <w:pPr>
        <w:spacing w:line="240" w:lineRule="exact"/>
        <w:jc w:val="center"/>
      </w:pPr>
    </w:p>
    <w:p w:rsidR="000928D3" w:rsidRPr="00AC746B" w:rsidRDefault="000928D3" w:rsidP="005A2772">
      <w:pPr>
        <w:spacing w:line="240" w:lineRule="exact"/>
        <w:jc w:val="center"/>
      </w:pPr>
      <w:r w:rsidRPr="00AC746B">
        <w:t>Adresse professionnelle : 56 rue Jacob - 75006 Paris</w:t>
      </w:r>
    </w:p>
    <w:p w:rsidR="00C541A9" w:rsidRPr="00AC746B" w:rsidRDefault="00D5119C" w:rsidP="005A2772">
      <w:pPr>
        <w:spacing w:line="240" w:lineRule="exact"/>
        <w:jc w:val="center"/>
        <w:rPr>
          <w:rStyle w:val="Lienhypertexte"/>
          <w:color w:val="auto"/>
          <w:u w:val="none"/>
        </w:rPr>
      </w:pPr>
      <w:hyperlink r:id="rId10" w:history="1">
        <w:r w:rsidR="000928D3" w:rsidRPr="00AC746B">
          <w:rPr>
            <w:rStyle w:val="Lienhypertexte"/>
            <w:color w:val="auto"/>
            <w:u w:val="none"/>
          </w:rPr>
          <w:t>thibault.boulvain@sciencespo.fr</w:t>
        </w:r>
      </w:hyperlink>
    </w:p>
    <w:p w:rsidR="00B50A9C" w:rsidRPr="00AC746B" w:rsidRDefault="00B50A9C" w:rsidP="005A2772">
      <w:pPr>
        <w:spacing w:line="240" w:lineRule="exact"/>
        <w:jc w:val="center"/>
      </w:pPr>
      <w:r w:rsidRPr="00AC746B">
        <w:t>06 79 51 98 19</w:t>
      </w:r>
    </w:p>
    <w:p w:rsidR="00B50A9C" w:rsidRPr="00AC746B" w:rsidRDefault="00D5119C" w:rsidP="005A2772">
      <w:pPr>
        <w:jc w:val="center"/>
        <w:sectPr w:rsidR="00B50A9C" w:rsidRPr="00AC746B" w:rsidSect="00B50A9C">
          <w:type w:val="continuous"/>
          <w:pgSz w:w="11906" w:h="16838"/>
          <w:pgMar w:top="1417" w:right="1106" w:bottom="1417" w:left="1417" w:header="708" w:footer="708" w:gutter="0"/>
          <w:cols w:num="2" w:space="708"/>
          <w:docGrid w:linePitch="360"/>
        </w:sectPr>
      </w:pPr>
      <w:r>
        <w:pict w14:anchorId="7075A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25.25pt">
            <v:imagedata r:id="rId11" o:title="Photo ThB"/>
          </v:shape>
        </w:pict>
      </w:r>
    </w:p>
    <w:p w:rsidR="00626112" w:rsidRPr="00AC746B" w:rsidRDefault="00626112" w:rsidP="00F64236">
      <w:pPr>
        <w:spacing w:line="240" w:lineRule="exact"/>
        <w:jc w:val="both"/>
        <w:sectPr w:rsidR="00626112" w:rsidRPr="00AC746B" w:rsidSect="00626112">
          <w:type w:val="continuous"/>
          <w:pgSz w:w="11906" w:h="16838"/>
          <w:pgMar w:top="1417" w:right="1106" w:bottom="1417" w:left="1417" w:header="708" w:footer="708" w:gutter="0"/>
          <w:cols w:num="2" w:space="708"/>
          <w:docGrid w:linePitch="360"/>
        </w:sectPr>
      </w:pPr>
    </w:p>
    <w:p w:rsidR="006B7819" w:rsidRPr="00AC746B" w:rsidRDefault="006B7819" w:rsidP="00484E96">
      <w:pPr>
        <w:spacing w:line="240" w:lineRule="exact"/>
        <w:jc w:val="both"/>
      </w:pPr>
    </w:p>
    <w:p w:rsidR="005763A9" w:rsidRPr="00AC746B" w:rsidRDefault="005763A9" w:rsidP="00484E96">
      <w:pPr>
        <w:pStyle w:val="Default"/>
        <w:spacing w:line="240" w:lineRule="exact"/>
        <w:jc w:val="both"/>
        <w:rPr>
          <w:color w:val="auto"/>
          <w:u w:val="single"/>
        </w:rPr>
      </w:pPr>
    </w:p>
    <w:p w:rsidR="0055637F" w:rsidRPr="00AC746B" w:rsidRDefault="00DA5615" w:rsidP="00484E96">
      <w:pPr>
        <w:pStyle w:val="Default"/>
        <w:spacing w:line="240" w:lineRule="exact"/>
        <w:jc w:val="center"/>
        <w:rPr>
          <w:b/>
          <w:bCs/>
          <w:smallCaps/>
          <w:color w:val="auto"/>
        </w:rPr>
      </w:pPr>
      <w:r w:rsidRPr="00AC746B">
        <w:rPr>
          <w:b/>
          <w:bCs/>
          <w:smallCaps/>
          <w:color w:val="auto"/>
          <w:sz w:val="28"/>
        </w:rPr>
        <w:t>Situation actuelle</w:t>
      </w:r>
    </w:p>
    <w:p w:rsidR="002D2D09" w:rsidRPr="00AC746B" w:rsidRDefault="002D2D09" w:rsidP="00484E96">
      <w:pPr>
        <w:spacing w:line="240" w:lineRule="exact"/>
        <w:jc w:val="both"/>
        <w:rPr>
          <w:lang w:eastAsia="fr-FR"/>
        </w:rPr>
      </w:pPr>
    </w:p>
    <w:p w:rsidR="002D2D09" w:rsidRPr="00AC746B" w:rsidRDefault="002D2D09" w:rsidP="00484E96">
      <w:pPr>
        <w:spacing w:line="240" w:lineRule="exact"/>
        <w:jc w:val="both"/>
        <w:rPr>
          <w:u w:val="single"/>
          <w:lang w:eastAsia="fr-FR"/>
        </w:rPr>
      </w:pPr>
    </w:p>
    <w:p w:rsidR="00C10E82" w:rsidRPr="00AC746B" w:rsidRDefault="00C10E82" w:rsidP="00484E96">
      <w:pPr>
        <w:spacing w:line="240" w:lineRule="exact"/>
        <w:jc w:val="both"/>
        <w:rPr>
          <w:lang w:eastAsia="fr-FR"/>
        </w:rPr>
      </w:pPr>
      <w:r w:rsidRPr="00AC746B">
        <w:rPr>
          <w:b/>
          <w:i/>
          <w:lang w:eastAsia="fr-FR"/>
        </w:rPr>
        <w:t xml:space="preserve">Assistant Professor </w:t>
      </w:r>
      <w:r w:rsidRPr="00AC746B">
        <w:rPr>
          <w:b/>
          <w:lang w:eastAsia="fr-FR"/>
        </w:rPr>
        <w:t>en histoire de l’art</w:t>
      </w:r>
      <w:r w:rsidRPr="00AC746B">
        <w:rPr>
          <w:lang w:eastAsia="fr-FR"/>
        </w:rPr>
        <w:t>, Centre d’histoire de Sciences Po.</w:t>
      </w:r>
    </w:p>
    <w:p w:rsidR="00C10E82" w:rsidRPr="00AC746B" w:rsidRDefault="00C10E82" w:rsidP="00484E96">
      <w:pPr>
        <w:spacing w:line="240" w:lineRule="exact"/>
        <w:jc w:val="both"/>
        <w:rPr>
          <w:b/>
          <w:lang w:eastAsia="fr-FR"/>
        </w:rPr>
      </w:pPr>
    </w:p>
    <w:p w:rsidR="005A2772" w:rsidRPr="00AC746B" w:rsidRDefault="005A2772" w:rsidP="00484E96">
      <w:pPr>
        <w:spacing w:line="240" w:lineRule="exact"/>
        <w:jc w:val="both"/>
        <w:rPr>
          <w:rStyle w:val="lev"/>
          <w:b w:val="0"/>
        </w:rPr>
      </w:pPr>
      <w:r w:rsidRPr="00AC746B">
        <w:rPr>
          <w:b/>
          <w:lang w:eastAsia="fr-FR"/>
        </w:rPr>
        <w:t>Docteur en histoire de l’art contemporain</w:t>
      </w:r>
      <w:r w:rsidRPr="00AC746B">
        <w:rPr>
          <w:lang w:eastAsia="fr-FR"/>
        </w:rPr>
        <w:t xml:space="preserve"> de l’université Paris 1 Panthéon-Sorbonne,</w:t>
      </w:r>
      <w:r w:rsidRPr="00AC746B">
        <w:rPr>
          <w:b/>
          <w:lang w:eastAsia="fr-FR"/>
        </w:rPr>
        <w:t xml:space="preserve"> </w:t>
      </w:r>
      <w:r w:rsidRPr="00AC746B">
        <w:rPr>
          <w:b/>
        </w:rPr>
        <w:t xml:space="preserve">qualifié aux fonctions de </w:t>
      </w:r>
      <w:r w:rsidRPr="00AC746B">
        <w:rPr>
          <w:rStyle w:val="st"/>
          <w:b/>
        </w:rPr>
        <w:t>maître de conférences</w:t>
      </w:r>
      <w:r w:rsidRPr="00AC746B">
        <w:rPr>
          <w:rStyle w:val="st"/>
        </w:rPr>
        <w:t xml:space="preserve"> </w:t>
      </w:r>
      <w:r w:rsidRPr="00AC746B">
        <w:rPr>
          <w:b/>
        </w:rPr>
        <w:t xml:space="preserve">en Sections </w:t>
      </w:r>
      <w:r w:rsidRPr="00AC746B">
        <w:rPr>
          <w:rStyle w:val="lev"/>
        </w:rPr>
        <w:t>22 et 18</w:t>
      </w:r>
      <w:r w:rsidRPr="00AC746B">
        <w:rPr>
          <w:rStyle w:val="lev"/>
          <w:b w:val="0"/>
        </w:rPr>
        <w:t>.</w:t>
      </w:r>
    </w:p>
    <w:p w:rsidR="00E7126B" w:rsidRPr="00AC746B" w:rsidRDefault="00E7126B" w:rsidP="00484E96">
      <w:pPr>
        <w:spacing w:line="240" w:lineRule="exact"/>
        <w:jc w:val="both"/>
      </w:pPr>
    </w:p>
    <w:p w:rsidR="00E7126B" w:rsidRPr="00AC746B" w:rsidRDefault="00E7126B" w:rsidP="00484E96">
      <w:pPr>
        <w:spacing w:line="240" w:lineRule="exact"/>
        <w:jc w:val="both"/>
      </w:pPr>
      <w:r w:rsidRPr="00AC746B">
        <w:rPr>
          <w:b/>
          <w:iCs/>
        </w:rPr>
        <w:t>Co-direction, avec Laurence Bertrand Dorléac, du séminaire « Arts et Sociétés</w:t>
      </w:r>
      <w:r w:rsidRPr="00AC746B">
        <w:rPr>
          <w:b/>
        </w:rPr>
        <w:t> »</w:t>
      </w:r>
      <w:r w:rsidRPr="00AC746B">
        <w:t>, Centre d’histoire de Sciences Po.</w:t>
      </w:r>
    </w:p>
    <w:p w:rsidR="00617E8C" w:rsidRPr="00AC746B" w:rsidRDefault="00617E8C" w:rsidP="00484E96">
      <w:pPr>
        <w:spacing w:line="240" w:lineRule="exact"/>
        <w:jc w:val="both"/>
        <w:rPr>
          <w:rStyle w:val="st"/>
        </w:rPr>
      </w:pPr>
    </w:p>
    <w:p w:rsidR="00E7126B" w:rsidRPr="00AC746B" w:rsidRDefault="00EA59F8" w:rsidP="00484E96">
      <w:pPr>
        <w:spacing w:line="240" w:lineRule="exact"/>
        <w:jc w:val="both"/>
        <w:rPr>
          <w:rStyle w:val="st"/>
        </w:rPr>
      </w:pPr>
      <w:r w:rsidRPr="00AC746B">
        <w:rPr>
          <w:b/>
          <w:iCs/>
        </w:rPr>
        <w:t>Direction</w:t>
      </w:r>
      <w:r w:rsidR="005570B3" w:rsidRPr="00AC746B">
        <w:rPr>
          <w:b/>
        </w:rPr>
        <w:t xml:space="preserve"> du séminaire de recherche « Histoire de l’art » « Les artistes et le monde méditerranéen, de 1950 à nos jours »</w:t>
      </w:r>
      <w:r w:rsidR="005570B3" w:rsidRPr="00AC746B">
        <w:rPr>
          <w:rStyle w:val="st"/>
        </w:rPr>
        <w:t>, Deuxi</w:t>
      </w:r>
      <w:r w:rsidR="0095619C" w:rsidRPr="00AC746B">
        <w:rPr>
          <w:rStyle w:val="st"/>
        </w:rPr>
        <w:t>ème cycle de l’École du Louvre (</w:t>
      </w:r>
      <w:r w:rsidR="005570B3" w:rsidRPr="00AC746B">
        <w:rPr>
          <w:rStyle w:val="st"/>
        </w:rPr>
        <w:t>2</w:t>
      </w:r>
      <w:r w:rsidR="005570B3" w:rsidRPr="00AC746B">
        <w:rPr>
          <w:rStyle w:val="st"/>
          <w:vertAlign w:val="superscript"/>
        </w:rPr>
        <w:t>e</w:t>
      </w:r>
      <w:r w:rsidR="0095619C" w:rsidRPr="00AC746B">
        <w:rPr>
          <w:rStyle w:val="st"/>
        </w:rPr>
        <w:t xml:space="preserve"> année/</w:t>
      </w:r>
      <w:r w:rsidR="00653AD8" w:rsidRPr="00AC746B">
        <w:rPr>
          <w:rStyle w:val="st"/>
        </w:rPr>
        <w:t>master 2</w:t>
      </w:r>
      <w:r w:rsidR="00C10E82" w:rsidRPr="00AC746B">
        <w:rPr>
          <w:rStyle w:val="st"/>
        </w:rPr>
        <w:t>)</w:t>
      </w:r>
      <w:r w:rsidR="00776522" w:rsidRPr="00AC746B">
        <w:rPr>
          <w:rStyle w:val="st"/>
        </w:rPr>
        <w:t>.</w:t>
      </w:r>
    </w:p>
    <w:p w:rsidR="008E4296" w:rsidRPr="00AC746B" w:rsidRDefault="008E4296" w:rsidP="00484E96">
      <w:pPr>
        <w:spacing w:line="240" w:lineRule="exact"/>
        <w:jc w:val="both"/>
        <w:rPr>
          <w:rStyle w:val="st"/>
        </w:rPr>
      </w:pPr>
    </w:p>
    <w:p w:rsidR="008E4296" w:rsidRPr="00AC746B" w:rsidRDefault="008E4296" w:rsidP="00484E96">
      <w:pPr>
        <w:spacing w:line="240" w:lineRule="exact"/>
        <w:jc w:val="both"/>
      </w:pPr>
      <w:r w:rsidRPr="00AC746B">
        <w:rPr>
          <w:rStyle w:val="lev"/>
        </w:rPr>
        <w:t xml:space="preserve">Membre du comité de pilotage du projet </w:t>
      </w:r>
      <w:r w:rsidRPr="00AC746B">
        <w:rPr>
          <w:b/>
          <w:lang w:eastAsia="fr-FR"/>
        </w:rPr>
        <w:t>« Section Sexualités »</w:t>
      </w:r>
      <w:r w:rsidRPr="00AC746B">
        <w:rPr>
          <w:lang w:eastAsia="fr-FR"/>
        </w:rPr>
        <w:t xml:space="preserve">, </w:t>
      </w:r>
      <w:r w:rsidRPr="00AC746B">
        <w:rPr>
          <w:iCs/>
        </w:rPr>
        <w:t>Musée national d’art moderne-Centre de création industrielle Georges Pompidou</w:t>
      </w:r>
      <w:r w:rsidRPr="00AC746B">
        <w:rPr>
          <w:lang w:eastAsia="fr-FR"/>
        </w:rPr>
        <w:t>/</w:t>
      </w:r>
      <w:r w:rsidRPr="00AC746B">
        <w:t>École Universitaire de Recherche (</w:t>
      </w:r>
      <w:r w:rsidRPr="00AC746B">
        <w:rPr>
          <w:iCs/>
        </w:rPr>
        <w:t>EUR</w:t>
      </w:r>
      <w:r w:rsidRPr="00AC746B">
        <w:t xml:space="preserve">) </w:t>
      </w:r>
      <w:r w:rsidRPr="00AC746B">
        <w:rPr>
          <w:iCs/>
        </w:rPr>
        <w:t>ArTeC-</w:t>
      </w:r>
      <w:r w:rsidRPr="00AC746B">
        <w:t>Université Paris 8/Université Paris Lumières.</w:t>
      </w:r>
    </w:p>
    <w:p w:rsidR="006878E1" w:rsidRPr="00AC746B" w:rsidRDefault="006878E1" w:rsidP="00484E96">
      <w:pPr>
        <w:spacing w:line="240" w:lineRule="exact"/>
        <w:jc w:val="both"/>
        <w:rPr>
          <w:iCs/>
        </w:rPr>
      </w:pPr>
    </w:p>
    <w:p w:rsidR="006B7819" w:rsidRPr="00AC746B" w:rsidRDefault="006B7819" w:rsidP="00484E96">
      <w:pPr>
        <w:spacing w:line="240" w:lineRule="exact"/>
        <w:jc w:val="both"/>
        <w:rPr>
          <w:bCs/>
        </w:rPr>
      </w:pPr>
    </w:p>
    <w:p w:rsidR="006C2ECC" w:rsidRPr="00AC746B" w:rsidRDefault="006C2ECC" w:rsidP="00484E96">
      <w:pPr>
        <w:spacing w:line="240" w:lineRule="exact"/>
        <w:jc w:val="both"/>
        <w:rPr>
          <w:bCs/>
        </w:rPr>
      </w:pPr>
    </w:p>
    <w:p w:rsidR="00DA5615" w:rsidRPr="00AC746B" w:rsidRDefault="005570B3" w:rsidP="00484E96">
      <w:pPr>
        <w:spacing w:line="240" w:lineRule="exact"/>
        <w:jc w:val="center"/>
        <w:rPr>
          <w:b/>
          <w:sz w:val="28"/>
        </w:rPr>
      </w:pPr>
      <w:r w:rsidRPr="00AC746B">
        <w:rPr>
          <w:rStyle w:val="a"/>
          <w:b/>
          <w:smallCaps/>
          <w:sz w:val="28"/>
        </w:rPr>
        <w:t>F</w:t>
      </w:r>
      <w:r w:rsidR="00DA5615" w:rsidRPr="00AC746B">
        <w:rPr>
          <w:rStyle w:val="a"/>
          <w:b/>
          <w:smallCaps/>
          <w:sz w:val="28"/>
        </w:rPr>
        <w:t>ormation</w:t>
      </w:r>
      <w:r w:rsidRPr="00AC746B">
        <w:rPr>
          <w:rStyle w:val="a"/>
          <w:b/>
          <w:smallCaps/>
          <w:sz w:val="28"/>
        </w:rPr>
        <w:t xml:space="preserve"> et titres</w:t>
      </w:r>
    </w:p>
    <w:p w:rsidR="00BD12CE" w:rsidRPr="00AC746B" w:rsidRDefault="00BD12CE" w:rsidP="00484E96">
      <w:pPr>
        <w:pStyle w:val="Default"/>
        <w:spacing w:line="240" w:lineRule="exact"/>
        <w:jc w:val="both"/>
        <w:rPr>
          <w:rStyle w:val="Accentuation"/>
          <w:b w:val="0"/>
          <w:bCs w:val="0"/>
          <w:color w:val="auto"/>
        </w:rPr>
      </w:pPr>
    </w:p>
    <w:p w:rsidR="0000516C" w:rsidRPr="00AC746B" w:rsidRDefault="0000516C" w:rsidP="00484E96">
      <w:pPr>
        <w:spacing w:line="240" w:lineRule="exact"/>
        <w:jc w:val="both"/>
      </w:pPr>
    </w:p>
    <w:p w:rsidR="00F13538" w:rsidRPr="00AC746B" w:rsidRDefault="006B7819" w:rsidP="00484E96">
      <w:pPr>
        <w:spacing w:line="240" w:lineRule="exact"/>
        <w:ind w:left="1560" w:hanging="1560"/>
        <w:jc w:val="both"/>
        <w:rPr>
          <w:iCs/>
        </w:rPr>
      </w:pPr>
      <w:r w:rsidRPr="00AC746B">
        <w:t>2020</w:t>
      </w:r>
      <w:r w:rsidR="001F6EDB" w:rsidRPr="00AC746B">
        <w:t>-2021</w:t>
      </w:r>
      <w:r w:rsidR="00F13538" w:rsidRPr="00AC746B">
        <w:rPr>
          <w:b/>
          <w:iCs/>
        </w:rPr>
        <w:t xml:space="preserve"> </w:t>
      </w:r>
      <w:r w:rsidR="00F13538" w:rsidRPr="00AC746B">
        <w:rPr>
          <w:b/>
          <w:iCs/>
        </w:rPr>
        <w:tab/>
      </w:r>
      <w:r w:rsidR="00F13538" w:rsidRPr="00AC746B">
        <w:rPr>
          <w:b/>
          <w:iCs/>
          <w:caps/>
        </w:rPr>
        <w:t>Boursier postdoctoral</w:t>
      </w:r>
      <w:r w:rsidR="00F13538" w:rsidRPr="00AC746B">
        <w:rPr>
          <w:b/>
          <w:iCs/>
        </w:rPr>
        <w:t xml:space="preserve"> </w:t>
      </w:r>
      <w:r w:rsidRPr="00AC746B">
        <w:rPr>
          <w:b/>
          <w:iCs/>
        </w:rPr>
        <w:t xml:space="preserve">Labex </w:t>
      </w:r>
      <w:r w:rsidRPr="00AC746B">
        <w:rPr>
          <w:b/>
        </w:rPr>
        <w:t>Création, Arts et Patrimoines</w:t>
      </w:r>
      <w:r w:rsidRPr="00AC746B">
        <w:rPr>
          <w:b/>
          <w:iCs/>
        </w:rPr>
        <w:t xml:space="preserve"> (Labex CAP) 2020</w:t>
      </w:r>
      <w:r w:rsidR="00F13538" w:rsidRPr="00AC746B">
        <w:rPr>
          <w:iCs/>
        </w:rPr>
        <w:t>, rattaché à l’École du Louvre et au Musée national d’art moderne-Centre de création industrielle Georges Pompidou.</w:t>
      </w:r>
    </w:p>
    <w:p w:rsidR="00E7126B" w:rsidRPr="00AC746B" w:rsidRDefault="00CE576C" w:rsidP="00484E96">
      <w:pPr>
        <w:spacing w:line="240" w:lineRule="exact"/>
        <w:ind w:left="1560" w:hanging="1560"/>
        <w:jc w:val="both"/>
        <w:rPr>
          <w:bCs/>
          <w:lang w:eastAsia="fr-FR"/>
        </w:rPr>
      </w:pPr>
      <w:r w:rsidRPr="00AC746B">
        <w:rPr>
          <w:iCs/>
        </w:rPr>
        <w:tab/>
        <w:t>Projet</w:t>
      </w:r>
      <w:r w:rsidR="006B7819" w:rsidRPr="00AC746B">
        <w:rPr>
          <w:iCs/>
        </w:rPr>
        <w:t xml:space="preserve"> de recherche</w:t>
      </w:r>
      <w:r w:rsidRPr="00AC746B">
        <w:rPr>
          <w:iCs/>
        </w:rPr>
        <w:t> : «</w:t>
      </w:r>
      <w:r w:rsidR="00F13538" w:rsidRPr="00AC746B">
        <w:rPr>
          <w:bCs/>
          <w:lang w:eastAsia="fr-FR"/>
        </w:rPr>
        <w:t xml:space="preserve"> ‘‘L’effet-Méditerranée’’ dans </w:t>
      </w:r>
      <w:r w:rsidR="005570B3" w:rsidRPr="00AC746B">
        <w:rPr>
          <w:bCs/>
          <w:lang w:eastAsia="fr-FR"/>
        </w:rPr>
        <w:t>les arts visuels</w:t>
      </w:r>
      <w:r w:rsidR="00F13538" w:rsidRPr="00AC746B">
        <w:rPr>
          <w:bCs/>
          <w:lang w:eastAsia="fr-FR"/>
        </w:rPr>
        <w:t xml:space="preserve"> des années 1950 à nos jours ».</w:t>
      </w:r>
    </w:p>
    <w:p w:rsidR="00E7126B" w:rsidRPr="00AC746B" w:rsidRDefault="00E7126B" w:rsidP="00484E96">
      <w:pPr>
        <w:spacing w:line="240" w:lineRule="exact"/>
        <w:ind w:left="1560" w:hanging="1560"/>
        <w:jc w:val="both"/>
        <w:rPr>
          <w:bCs/>
          <w:lang w:eastAsia="fr-FR"/>
        </w:rPr>
      </w:pPr>
    </w:p>
    <w:p w:rsidR="00F13538" w:rsidRPr="00AC746B" w:rsidRDefault="006B7819" w:rsidP="00484E96">
      <w:pPr>
        <w:spacing w:line="240" w:lineRule="exact"/>
        <w:ind w:left="1560" w:hanging="1560"/>
        <w:jc w:val="both"/>
        <w:rPr>
          <w:bCs/>
          <w:lang w:eastAsia="fr-FR"/>
        </w:rPr>
      </w:pPr>
      <w:r w:rsidRPr="00AC746B">
        <w:t>2018-2019</w:t>
      </w:r>
      <w:r w:rsidR="00F13538" w:rsidRPr="00AC746B">
        <w:rPr>
          <w:b/>
          <w:iCs/>
        </w:rPr>
        <w:t xml:space="preserve"> </w:t>
      </w:r>
      <w:r w:rsidR="00F13538" w:rsidRPr="00AC746B">
        <w:rPr>
          <w:b/>
          <w:iCs/>
        </w:rPr>
        <w:tab/>
      </w:r>
      <w:r w:rsidR="00F13538" w:rsidRPr="00AC746B">
        <w:rPr>
          <w:b/>
          <w:iCs/>
          <w:caps/>
        </w:rPr>
        <w:t>Boursier postdoctoral</w:t>
      </w:r>
      <w:r w:rsidR="00F13538" w:rsidRPr="00AC746B">
        <w:rPr>
          <w:b/>
          <w:iCs/>
        </w:rPr>
        <w:t xml:space="preserve"> de la Fondation de France</w:t>
      </w:r>
      <w:r w:rsidR="00F13538" w:rsidRPr="00AC746B">
        <w:t>.</w:t>
      </w:r>
    </w:p>
    <w:p w:rsidR="00F13538" w:rsidRPr="00AC746B" w:rsidRDefault="004734CD" w:rsidP="00484E96">
      <w:pPr>
        <w:spacing w:line="240" w:lineRule="exact"/>
        <w:ind w:left="1560"/>
        <w:jc w:val="both"/>
        <w:rPr>
          <w:bCs/>
          <w:lang w:eastAsia="fr-FR"/>
        </w:rPr>
      </w:pPr>
      <w:r w:rsidRPr="00AC746B">
        <w:rPr>
          <w:iCs/>
        </w:rPr>
        <w:t>Projet</w:t>
      </w:r>
      <w:r w:rsidR="006B7819" w:rsidRPr="00AC746B">
        <w:rPr>
          <w:iCs/>
        </w:rPr>
        <w:t>s de recherche</w:t>
      </w:r>
      <w:r w:rsidRPr="00AC746B">
        <w:rPr>
          <w:iCs/>
        </w:rPr>
        <w:t xml:space="preserve"> : </w:t>
      </w:r>
      <w:r w:rsidR="00F13538" w:rsidRPr="00AC746B">
        <w:t xml:space="preserve">rédaction du manuscrit </w:t>
      </w:r>
      <w:r w:rsidRPr="00AC746B">
        <w:rPr>
          <w:i/>
        </w:rPr>
        <w:t xml:space="preserve">L’art en sida. </w:t>
      </w:r>
      <w:r w:rsidR="00F13538" w:rsidRPr="00AC746B">
        <w:rPr>
          <w:i/>
        </w:rPr>
        <w:t>1981-1997</w:t>
      </w:r>
      <w:r w:rsidR="00F13538" w:rsidRPr="00AC746B">
        <w:t>, issu de la thèse de doctorat</w:t>
      </w:r>
      <w:r w:rsidR="00DB0AA8" w:rsidRPr="00AC746B">
        <w:rPr>
          <w:bCs/>
          <w:lang w:eastAsia="fr-FR"/>
        </w:rPr>
        <w:t xml:space="preserve"> ; </w:t>
      </w:r>
      <w:r w:rsidR="00F13538" w:rsidRPr="00AC746B">
        <w:rPr>
          <w:bCs/>
          <w:lang w:eastAsia="fr-FR"/>
        </w:rPr>
        <w:t>prép</w:t>
      </w:r>
      <w:r w:rsidR="001E5DCC" w:rsidRPr="00AC746B">
        <w:rPr>
          <w:bCs/>
          <w:lang w:eastAsia="fr-FR"/>
        </w:rPr>
        <w:t>aration d’un projet d’exposition</w:t>
      </w:r>
      <w:r w:rsidR="00F13538" w:rsidRPr="00AC746B">
        <w:rPr>
          <w:bCs/>
          <w:lang w:eastAsia="fr-FR"/>
        </w:rPr>
        <w:t>.</w:t>
      </w:r>
    </w:p>
    <w:p w:rsidR="00CA51CA" w:rsidRPr="00AC746B" w:rsidRDefault="00CA51CA" w:rsidP="00484E96">
      <w:pPr>
        <w:spacing w:line="240" w:lineRule="exact"/>
        <w:ind w:left="1560"/>
        <w:jc w:val="both"/>
      </w:pPr>
    </w:p>
    <w:p w:rsidR="0008008F" w:rsidRPr="00AC746B" w:rsidRDefault="006B7819" w:rsidP="00484E96">
      <w:pPr>
        <w:spacing w:line="240" w:lineRule="exact"/>
        <w:ind w:left="1560" w:hanging="1560"/>
        <w:jc w:val="both"/>
        <w:rPr>
          <w:rStyle w:val="lev"/>
          <w:b w:val="0"/>
        </w:rPr>
      </w:pPr>
      <w:r w:rsidRPr="00AC746B">
        <w:t>2018</w:t>
      </w:r>
      <w:r w:rsidR="0008008F" w:rsidRPr="00AC746B">
        <w:t xml:space="preserve"> </w:t>
      </w:r>
      <w:r w:rsidR="0008008F" w:rsidRPr="00AC746B">
        <w:tab/>
      </w:r>
      <w:r w:rsidR="0008008F" w:rsidRPr="00AC746B">
        <w:rPr>
          <w:b/>
          <w:caps/>
        </w:rPr>
        <w:t>Qualifi</w:t>
      </w:r>
      <w:r w:rsidR="001E5DCC" w:rsidRPr="00AC746B">
        <w:rPr>
          <w:rStyle w:val="a"/>
          <w:b/>
          <w:smallCaps/>
        </w:rPr>
        <w:t>É</w:t>
      </w:r>
      <w:r w:rsidR="0008008F" w:rsidRPr="00AC746B">
        <w:rPr>
          <w:b/>
          <w:caps/>
        </w:rPr>
        <w:t xml:space="preserve"> </w:t>
      </w:r>
      <w:r w:rsidR="00F97884" w:rsidRPr="00AC746B">
        <w:rPr>
          <w:b/>
          <w:caps/>
        </w:rPr>
        <w:t xml:space="preserve">aux fonctions de </w:t>
      </w:r>
      <w:r w:rsidR="001E5DCC" w:rsidRPr="00AC746B">
        <w:rPr>
          <w:rStyle w:val="st"/>
          <w:b/>
          <w:caps/>
        </w:rPr>
        <w:t>maÎ</w:t>
      </w:r>
      <w:r w:rsidR="00F97884" w:rsidRPr="00AC746B">
        <w:rPr>
          <w:rStyle w:val="st"/>
          <w:b/>
          <w:caps/>
        </w:rPr>
        <w:t>tre de conf</w:t>
      </w:r>
      <w:r w:rsidR="001E5DCC" w:rsidRPr="00AC746B">
        <w:rPr>
          <w:rStyle w:val="a"/>
          <w:b/>
          <w:smallCaps/>
        </w:rPr>
        <w:t>É</w:t>
      </w:r>
      <w:r w:rsidR="00F97884" w:rsidRPr="00AC746B">
        <w:rPr>
          <w:rStyle w:val="st"/>
          <w:b/>
          <w:caps/>
        </w:rPr>
        <w:t>rences</w:t>
      </w:r>
      <w:r w:rsidR="00F97884" w:rsidRPr="00AC746B">
        <w:rPr>
          <w:rStyle w:val="st"/>
        </w:rPr>
        <w:t xml:space="preserve"> </w:t>
      </w:r>
      <w:r w:rsidR="0008008F" w:rsidRPr="00AC746B">
        <w:rPr>
          <w:b/>
        </w:rPr>
        <w:t>en Section 22</w:t>
      </w:r>
      <w:r w:rsidR="0008008F" w:rsidRPr="00AC746B">
        <w:t xml:space="preserve"> « </w:t>
      </w:r>
      <w:r w:rsidR="0008008F" w:rsidRPr="00AC746B">
        <w:rPr>
          <w:rStyle w:val="lev"/>
          <w:b w:val="0"/>
        </w:rPr>
        <w:t>Histoire et civilisations : histoire des mondes modernes, histoire du monde contemporain ; de l'</w:t>
      </w:r>
      <w:r w:rsidR="00CE576C" w:rsidRPr="00AC746B">
        <w:rPr>
          <w:rStyle w:val="lev"/>
          <w:b w:val="0"/>
        </w:rPr>
        <w:t>art ; de la musique », Conseil national des u</w:t>
      </w:r>
      <w:r w:rsidR="0008008F" w:rsidRPr="00AC746B">
        <w:rPr>
          <w:rStyle w:val="lev"/>
          <w:b w:val="0"/>
        </w:rPr>
        <w:t>niversités.</w:t>
      </w:r>
    </w:p>
    <w:p w:rsidR="00FF2439" w:rsidRPr="00AC746B" w:rsidRDefault="00FF2439" w:rsidP="00484E96">
      <w:pPr>
        <w:spacing w:line="240" w:lineRule="exact"/>
        <w:ind w:left="1560" w:hanging="1560"/>
        <w:jc w:val="both"/>
        <w:rPr>
          <w:bCs/>
        </w:rPr>
      </w:pPr>
      <w:r w:rsidRPr="00AC746B">
        <w:rPr>
          <w:rStyle w:val="lev"/>
          <w:b w:val="0"/>
        </w:rPr>
        <w:tab/>
      </w:r>
      <w:r w:rsidR="00F97884" w:rsidRPr="00AC746B">
        <w:rPr>
          <w:b/>
          <w:caps/>
        </w:rPr>
        <w:t>Qualifi</w:t>
      </w:r>
      <w:r w:rsidR="001E5DCC" w:rsidRPr="00AC746B">
        <w:rPr>
          <w:rStyle w:val="a"/>
          <w:b/>
          <w:smallCaps/>
        </w:rPr>
        <w:t>É</w:t>
      </w:r>
      <w:r w:rsidR="00F97884" w:rsidRPr="00AC746B">
        <w:rPr>
          <w:b/>
          <w:caps/>
        </w:rPr>
        <w:t xml:space="preserve"> aux fonctions de </w:t>
      </w:r>
      <w:r w:rsidR="001E5DCC" w:rsidRPr="00AC746B">
        <w:rPr>
          <w:rStyle w:val="st"/>
          <w:b/>
          <w:caps/>
        </w:rPr>
        <w:t xml:space="preserve">maÎtre </w:t>
      </w:r>
      <w:r w:rsidR="00F97884" w:rsidRPr="00AC746B">
        <w:rPr>
          <w:rStyle w:val="st"/>
          <w:b/>
          <w:caps/>
        </w:rPr>
        <w:t>de conf</w:t>
      </w:r>
      <w:r w:rsidR="001E5DCC" w:rsidRPr="00AC746B">
        <w:rPr>
          <w:rStyle w:val="a"/>
          <w:b/>
          <w:smallCaps/>
        </w:rPr>
        <w:t>É</w:t>
      </w:r>
      <w:r w:rsidR="00F97884" w:rsidRPr="00AC746B">
        <w:rPr>
          <w:rStyle w:val="st"/>
          <w:b/>
          <w:caps/>
        </w:rPr>
        <w:t>rences</w:t>
      </w:r>
      <w:r w:rsidR="00F97884" w:rsidRPr="00AC746B">
        <w:rPr>
          <w:rStyle w:val="st"/>
        </w:rPr>
        <w:t xml:space="preserve"> </w:t>
      </w:r>
      <w:r w:rsidR="00F97884" w:rsidRPr="00AC746B">
        <w:rPr>
          <w:b/>
        </w:rPr>
        <w:t xml:space="preserve">en </w:t>
      </w:r>
      <w:r w:rsidRPr="00AC746B">
        <w:rPr>
          <w:rStyle w:val="lev"/>
        </w:rPr>
        <w:t>Section 18</w:t>
      </w:r>
      <w:r w:rsidRPr="00AC746B">
        <w:rPr>
          <w:rStyle w:val="lev"/>
          <w:b w:val="0"/>
        </w:rPr>
        <w:t xml:space="preserve"> « Architecture (ses théories et ses pratiques), arts appliqués, arts plastiques, arts du spectacle, épistémologie des enseignements artistiques, esthétique, musicologie, musique, sciences de l'art », </w:t>
      </w:r>
      <w:r w:rsidR="00CE576C" w:rsidRPr="00AC746B">
        <w:rPr>
          <w:rStyle w:val="lev"/>
          <w:b w:val="0"/>
        </w:rPr>
        <w:t>Conseil national des universités</w:t>
      </w:r>
      <w:r w:rsidRPr="00AC746B">
        <w:rPr>
          <w:rStyle w:val="lev"/>
          <w:b w:val="0"/>
        </w:rPr>
        <w:t>.</w:t>
      </w:r>
    </w:p>
    <w:p w:rsidR="0008008F" w:rsidRPr="00AC746B" w:rsidRDefault="0008008F" w:rsidP="00484E96">
      <w:pPr>
        <w:spacing w:line="240" w:lineRule="exact"/>
        <w:ind w:left="1560" w:hanging="1560"/>
        <w:jc w:val="both"/>
      </w:pPr>
    </w:p>
    <w:p w:rsidR="00DA5615" w:rsidRPr="00AC746B" w:rsidRDefault="00132832" w:rsidP="00484E96">
      <w:pPr>
        <w:spacing w:line="240" w:lineRule="exact"/>
        <w:ind w:left="1560" w:hanging="1560"/>
        <w:jc w:val="both"/>
        <w:rPr>
          <w:lang w:eastAsia="fr-FR"/>
        </w:rPr>
      </w:pPr>
      <w:r w:rsidRPr="00AC746B">
        <w:lastRenderedPageBreak/>
        <w:t>2012-</w:t>
      </w:r>
      <w:r w:rsidR="00626112" w:rsidRPr="00AC746B">
        <w:t>2017</w:t>
      </w:r>
      <w:r w:rsidR="000C1FB6" w:rsidRPr="00AC746B">
        <w:tab/>
      </w:r>
      <w:r w:rsidR="00626112" w:rsidRPr="00AC746B">
        <w:rPr>
          <w:b/>
          <w:bCs/>
          <w:caps/>
        </w:rPr>
        <w:t>dOCTORAT</w:t>
      </w:r>
      <w:r w:rsidR="00BD12CE" w:rsidRPr="00AC746B">
        <w:rPr>
          <w:b/>
          <w:bCs/>
        </w:rPr>
        <w:t xml:space="preserve"> en histoire de l’art contemporain</w:t>
      </w:r>
      <w:r w:rsidRPr="00AC746B">
        <w:t xml:space="preserve">, </w:t>
      </w:r>
      <w:r w:rsidR="006269DC" w:rsidRPr="00AC746B">
        <w:t>sous la direction d</w:t>
      </w:r>
      <w:r w:rsidR="005570B3" w:rsidRPr="00AC746B">
        <w:t xml:space="preserve">u </w:t>
      </w:r>
      <w:r w:rsidR="006269DC" w:rsidRPr="00AC746B">
        <w:t xml:space="preserve">professeur Philippe </w:t>
      </w:r>
      <w:r w:rsidR="00E931E6" w:rsidRPr="00AC746B">
        <w:t>Dagen</w:t>
      </w:r>
      <w:r w:rsidR="006269DC" w:rsidRPr="00AC746B">
        <w:t xml:space="preserve">, </w:t>
      </w:r>
      <w:r w:rsidR="00626112" w:rsidRPr="00AC746B">
        <w:rPr>
          <w:lang w:eastAsia="fr-FR"/>
        </w:rPr>
        <w:t xml:space="preserve">UFR 03 Histoire de l'art </w:t>
      </w:r>
      <w:r w:rsidR="0038110E" w:rsidRPr="00AC746B">
        <w:rPr>
          <w:lang w:eastAsia="fr-FR"/>
        </w:rPr>
        <w:t xml:space="preserve">et Archéologie, </w:t>
      </w:r>
      <w:r w:rsidR="0038110E" w:rsidRPr="00AC746B">
        <w:t>École doctorale 441 d’histoire de l’art</w:t>
      </w:r>
      <w:r w:rsidR="00626112" w:rsidRPr="00AC746B">
        <w:rPr>
          <w:lang w:eastAsia="fr-FR"/>
        </w:rPr>
        <w:t>-</w:t>
      </w:r>
      <w:r w:rsidR="0038110E" w:rsidRPr="00AC746B">
        <w:rPr>
          <w:lang w:eastAsia="fr-FR"/>
        </w:rPr>
        <w:t>Équipe d’accueil de l’</w:t>
      </w:r>
      <w:r w:rsidR="00626112" w:rsidRPr="00AC746B">
        <w:rPr>
          <w:lang w:eastAsia="fr-FR"/>
        </w:rPr>
        <w:t>HiCSA</w:t>
      </w:r>
      <w:r w:rsidR="00BD12CE" w:rsidRPr="00AC746B">
        <w:t xml:space="preserve">, </w:t>
      </w:r>
      <w:r w:rsidR="00DA5615" w:rsidRPr="00AC746B">
        <w:t>université P</w:t>
      </w:r>
      <w:r w:rsidR="006269DC" w:rsidRPr="00AC746B">
        <w:t>aris 1 Panthéon-Sorbonne</w:t>
      </w:r>
      <w:r w:rsidR="00DA5615" w:rsidRPr="00AC746B">
        <w:t>.</w:t>
      </w:r>
    </w:p>
    <w:p w:rsidR="00BD12CE" w:rsidRPr="00AC746B" w:rsidRDefault="00BD12CE" w:rsidP="00484E96">
      <w:pPr>
        <w:spacing w:line="240" w:lineRule="exact"/>
        <w:ind w:left="1560"/>
        <w:jc w:val="both"/>
      </w:pPr>
      <w:r w:rsidRPr="00AC746B">
        <w:t>Sujet : « </w:t>
      </w:r>
      <w:r w:rsidR="00DB0019" w:rsidRPr="00AC746B">
        <w:t>L’art en sida. Les représentations de la séropositivité et du sida dans l’art américain et européen, 1981-1997</w:t>
      </w:r>
      <w:r w:rsidRPr="00AC746B">
        <w:t> ».</w:t>
      </w:r>
    </w:p>
    <w:p w:rsidR="00132832" w:rsidRPr="00AC746B" w:rsidRDefault="00F97884" w:rsidP="00484E96">
      <w:pPr>
        <w:spacing w:line="240" w:lineRule="exact"/>
        <w:ind w:left="1560" w:hanging="1560"/>
        <w:jc w:val="both"/>
      </w:pPr>
      <w:r w:rsidRPr="00AC746B">
        <w:tab/>
        <w:t>Jury :</w:t>
      </w:r>
      <w:r w:rsidR="00D761FB" w:rsidRPr="00AC746B">
        <w:t xml:space="preserve"> </w:t>
      </w:r>
      <w:r w:rsidRPr="00AC746B">
        <w:t>M</w:t>
      </w:r>
      <w:r w:rsidRPr="00AC746B">
        <w:rPr>
          <w:vertAlign w:val="superscript"/>
        </w:rPr>
        <w:t>me</w:t>
      </w:r>
      <w:r w:rsidRPr="00AC746B">
        <w:t xml:space="preserve"> Laurence </w:t>
      </w:r>
      <w:r w:rsidR="00E931E6" w:rsidRPr="00AC746B">
        <w:t>Bertrand Dorléac</w:t>
      </w:r>
      <w:r w:rsidR="006269DC" w:rsidRPr="00AC746B">
        <w:t>, p</w:t>
      </w:r>
      <w:r w:rsidRPr="00AC746B">
        <w:t xml:space="preserve">rofesseure des universités, </w:t>
      </w:r>
      <w:r w:rsidR="00132832" w:rsidRPr="00AC746B">
        <w:t>Sciences Po</w:t>
      </w:r>
      <w:r w:rsidRPr="00AC746B">
        <w:t xml:space="preserve"> (pré-</w:t>
      </w:r>
      <w:r w:rsidR="00D761FB" w:rsidRPr="00AC746B">
        <w:rPr>
          <w:iCs/>
        </w:rPr>
        <w:t xml:space="preserve">rapportrice) ; </w:t>
      </w:r>
      <w:r w:rsidR="006269DC" w:rsidRPr="00AC746B">
        <w:t xml:space="preserve">M. Bernard </w:t>
      </w:r>
      <w:r w:rsidR="00E931E6" w:rsidRPr="00AC746B">
        <w:t>Blistène</w:t>
      </w:r>
      <w:r w:rsidR="006269DC" w:rsidRPr="00AC746B">
        <w:t>, d</w:t>
      </w:r>
      <w:r w:rsidR="00E931E6" w:rsidRPr="00AC746B">
        <w:t xml:space="preserve">irecteur du </w:t>
      </w:r>
      <w:r w:rsidR="00653AD8" w:rsidRPr="00AC746B">
        <w:rPr>
          <w:iCs/>
        </w:rPr>
        <w:t xml:space="preserve">Musée </w:t>
      </w:r>
      <w:r w:rsidRPr="00AC746B">
        <w:t>national d'art moderne-Centre de créatio</w:t>
      </w:r>
      <w:r w:rsidR="00D761FB" w:rsidRPr="00AC746B">
        <w:t xml:space="preserve">n industrielle Georges Pompidou ; </w:t>
      </w:r>
      <w:r w:rsidR="006269DC" w:rsidRPr="00AC746B">
        <w:t xml:space="preserve">M. Philippe </w:t>
      </w:r>
      <w:r w:rsidR="00E931E6" w:rsidRPr="00AC746B">
        <w:t>Dagen</w:t>
      </w:r>
      <w:r w:rsidR="006269DC" w:rsidRPr="00AC746B">
        <w:t>, p</w:t>
      </w:r>
      <w:r w:rsidRPr="00AC746B">
        <w:t xml:space="preserve">rofesseur des universités, université Paris </w:t>
      </w:r>
      <w:r w:rsidR="00D761FB" w:rsidRPr="00AC746B">
        <w:t xml:space="preserve">1 Panthéon-Sorbonne (directeur) ; </w:t>
      </w:r>
      <w:r w:rsidR="006269DC" w:rsidRPr="00AC746B">
        <w:t>M</w:t>
      </w:r>
      <w:r w:rsidR="006269DC" w:rsidRPr="00AC746B">
        <w:rPr>
          <w:vertAlign w:val="superscript"/>
        </w:rPr>
        <w:t>me</w:t>
      </w:r>
      <w:r w:rsidR="006269DC" w:rsidRPr="00AC746B">
        <w:t xml:space="preserve"> Vinciane </w:t>
      </w:r>
      <w:r w:rsidR="00E931E6" w:rsidRPr="00AC746B">
        <w:t>Despret</w:t>
      </w:r>
      <w:r w:rsidR="006269DC" w:rsidRPr="00AC746B">
        <w:t>, m</w:t>
      </w:r>
      <w:r w:rsidRPr="00AC746B">
        <w:t>aître</w:t>
      </w:r>
      <w:r w:rsidR="006269DC" w:rsidRPr="00AC746B">
        <w:t>sse</w:t>
      </w:r>
      <w:r w:rsidRPr="00AC746B">
        <w:t xml:space="preserve"> de c</w:t>
      </w:r>
      <w:r w:rsidR="00D761FB" w:rsidRPr="00AC746B">
        <w:t xml:space="preserve">onférences, université de Liège ; </w:t>
      </w:r>
      <w:r w:rsidR="006269DC" w:rsidRPr="00AC746B">
        <w:t xml:space="preserve">M. Emmanuel </w:t>
      </w:r>
      <w:r w:rsidR="00E931E6" w:rsidRPr="00AC746B">
        <w:t>Pernoud</w:t>
      </w:r>
      <w:r w:rsidR="006269DC" w:rsidRPr="00AC746B">
        <w:t>, p</w:t>
      </w:r>
      <w:r w:rsidRPr="00AC746B">
        <w:t xml:space="preserve">rofesseur des universités, université Paris </w:t>
      </w:r>
      <w:r w:rsidR="00D761FB" w:rsidRPr="00AC746B">
        <w:t xml:space="preserve">1 Panthéon-Sorbonne (président) ; </w:t>
      </w:r>
      <w:r w:rsidR="006269DC" w:rsidRPr="00AC746B">
        <w:t xml:space="preserve">M. Georges </w:t>
      </w:r>
      <w:r w:rsidR="00E931E6" w:rsidRPr="00AC746B">
        <w:t>Vigarello</w:t>
      </w:r>
      <w:r w:rsidR="006269DC" w:rsidRPr="00AC746B">
        <w:t>, d</w:t>
      </w:r>
      <w:r w:rsidRPr="00AC746B">
        <w:t xml:space="preserve">irecteur d'études, </w:t>
      </w:r>
      <w:r w:rsidRPr="00AC746B">
        <w:rPr>
          <w:shd w:val="clear" w:color="auto" w:fill="FFFFFF"/>
        </w:rPr>
        <w:t>École des hautes études en sciences sociales (pré-rapporteur).</w:t>
      </w:r>
    </w:p>
    <w:p w:rsidR="00BD12CE" w:rsidRPr="00AC746B" w:rsidRDefault="00087459" w:rsidP="00484E96">
      <w:pPr>
        <w:spacing w:line="240" w:lineRule="exact"/>
        <w:ind w:left="1560" w:hanging="1560"/>
        <w:jc w:val="both"/>
      </w:pPr>
      <w:r w:rsidRPr="00AC746B">
        <w:tab/>
      </w:r>
    </w:p>
    <w:p w:rsidR="00F8149A" w:rsidRPr="00AC746B" w:rsidRDefault="00132832" w:rsidP="00484E96">
      <w:pPr>
        <w:spacing w:line="240" w:lineRule="exact"/>
        <w:ind w:left="1560" w:hanging="1560"/>
        <w:jc w:val="both"/>
      </w:pPr>
      <w:r w:rsidRPr="00AC746B">
        <w:t>2009-</w:t>
      </w:r>
      <w:r w:rsidR="006269DC" w:rsidRPr="00AC746B">
        <w:t>2010</w:t>
      </w:r>
      <w:r w:rsidR="00F8149A" w:rsidRPr="00AC746B">
        <w:tab/>
      </w:r>
      <w:r w:rsidR="00BD12CE" w:rsidRPr="00AC746B">
        <w:rPr>
          <w:b/>
          <w:bCs/>
        </w:rPr>
        <w:t xml:space="preserve">MASTER </w:t>
      </w:r>
      <w:r w:rsidR="00E931E6" w:rsidRPr="00AC746B">
        <w:rPr>
          <w:b/>
          <w:bCs/>
        </w:rPr>
        <w:t>2 Recherche Histoire de l’art-</w:t>
      </w:r>
      <w:r w:rsidR="000C1FB6" w:rsidRPr="00AC746B">
        <w:rPr>
          <w:b/>
          <w:bCs/>
        </w:rPr>
        <w:t>« </w:t>
      </w:r>
      <w:r w:rsidR="00E931E6" w:rsidRPr="00AC746B">
        <w:rPr>
          <w:b/>
          <w:bCs/>
        </w:rPr>
        <w:t>Histoire et p</w:t>
      </w:r>
      <w:r w:rsidR="00BD12CE" w:rsidRPr="00AC746B">
        <w:rPr>
          <w:b/>
          <w:bCs/>
        </w:rPr>
        <w:t>olitique des musées et du patrimoine</w:t>
      </w:r>
      <w:r w:rsidR="000579DF" w:rsidRPr="00AC746B">
        <w:rPr>
          <w:b/>
          <w:bCs/>
        </w:rPr>
        <w:t xml:space="preserve"> </w:t>
      </w:r>
      <w:r w:rsidR="000C1FB6" w:rsidRPr="00AC746B">
        <w:rPr>
          <w:b/>
          <w:bCs/>
        </w:rPr>
        <w:t>»</w:t>
      </w:r>
      <w:r w:rsidR="00C647B0" w:rsidRPr="00AC746B">
        <w:t xml:space="preserve">, </w:t>
      </w:r>
      <w:r w:rsidR="005570B3" w:rsidRPr="00AC746B">
        <w:t>sous la direction du</w:t>
      </w:r>
      <w:r w:rsidR="00F8149A" w:rsidRPr="00AC746B">
        <w:t xml:space="preserve"> professeur Dominique </w:t>
      </w:r>
      <w:r w:rsidR="00E931E6" w:rsidRPr="00AC746B">
        <w:t>Poulot</w:t>
      </w:r>
      <w:r w:rsidR="00F8149A" w:rsidRPr="00AC746B">
        <w:rPr>
          <w:lang w:eastAsia="fr-FR"/>
        </w:rPr>
        <w:t xml:space="preserve">, </w:t>
      </w:r>
      <w:r w:rsidR="009D34E6" w:rsidRPr="00AC746B">
        <w:rPr>
          <w:lang w:eastAsia="fr-FR"/>
        </w:rPr>
        <w:t xml:space="preserve">UFR 03 Histoire de l'art et Archéologie, </w:t>
      </w:r>
      <w:r w:rsidR="009D34E6" w:rsidRPr="00AC746B">
        <w:t>université P</w:t>
      </w:r>
      <w:r w:rsidR="00F8149A" w:rsidRPr="00AC746B">
        <w:t>aris 1 Panthéon-Sorbonne</w:t>
      </w:r>
      <w:r w:rsidR="009D34E6" w:rsidRPr="00AC746B">
        <w:t>.</w:t>
      </w:r>
    </w:p>
    <w:p w:rsidR="00F8149A" w:rsidRPr="00AC746B" w:rsidRDefault="00C647B0" w:rsidP="00484E96">
      <w:pPr>
        <w:spacing w:line="240" w:lineRule="exact"/>
        <w:ind w:left="1560"/>
        <w:jc w:val="both"/>
      </w:pPr>
      <w:r w:rsidRPr="00AC746B">
        <w:t>Sujet : « </w:t>
      </w:r>
      <w:r w:rsidRPr="00AC746B">
        <w:rPr>
          <w:iCs/>
        </w:rPr>
        <w:t>Deux ‘‘</w:t>
      </w:r>
      <w:r w:rsidRPr="00AC746B">
        <w:rPr>
          <w:rStyle w:val="Accentuation"/>
          <w:b w:val="0"/>
          <w:bCs w:val="0"/>
          <w:iCs/>
        </w:rPr>
        <w:t xml:space="preserve">préservationnistes’’ </w:t>
      </w:r>
      <w:r w:rsidR="00BD12CE" w:rsidRPr="00AC746B">
        <w:rPr>
          <w:iCs/>
        </w:rPr>
        <w:t>russes en révolution : les travaux de Georges Loukomski et d’Alexandre Polovtsoff aux anciens palais impériaux de Tsarskoié-Sélo, Gatchina et Pavlovsk (mars 1917-novembre 1918)</w:t>
      </w:r>
      <w:r w:rsidR="008E614F" w:rsidRPr="00AC746B">
        <w:rPr>
          <w:iCs/>
        </w:rPr>
        <w:t> »</w:t>
      </w:r>
      <w:r w:rsidR="009D34E6" w:rsidRPr="00AC746B">
        <w:t>.</w:t>
      </w:r>
    </w:p>
    <w:p w:rsidR="00013785" w:rsidRPr="00AC746B" w:rsidRDefault="005E2796" w:rsidP="00484E96">
      <w:pPr>
        <w:spacing w:line="240" w:lineRule="exact"/>
        <w:ind w:left="1560"/>
        <w:jc w:val="both"/>
      </w:pPr>
      <w:r w:rsidRPr="00AC746B">
        <w:t xml:space="preserve">Jury : </w:t>
      </w:r>
      <w:r w:rsidR="00013785" w:rsidRPr="00AC746B">
        <w:t>M. Dominique Poulot, professeur des universités, unive</w:t>
      </w:r>
      <w:r w:rsidR="00F11A6B" w:rsidRPr="00AC746B">
        <w:t xml:space="preserve">rsité Paris 1 Panthéon-Sorbonne ; </w:t>
      </w:r>
      <w:r w:rsidR="00013785" w:rsidRPr="00AC746B">
        <w:t>M</w:t>
      </w:r>
      <w:r w:rsidR="00013785" w:rsidRPr="00AC746B">
        <w:rPr>
          <w:vertAlign w:val="superscript"/>
        </w:rPr>
        <w:t>me</w:t>
      </w:r>
      <w:r w:rsidR="00013785" w:rsidRPr="00AC746B">
        <w:t xml:space="preserve"> Yannick </w:t>
      </w:r>
      <w:r w:rsidR="00013785" w:rsidRPr="00AC746B">
        <w:rPr>
          <w:iCs/>
        </w:rPr>
        <w:t xml:space="preserve">Lintz, </w:t>
      </w:r>
      <w:r w:rsidR="00F11A6B" w:rsidRPr="00AC746B">
        <w:t>c</w:t>
      </w:r>
      <w:r w:rsidR="00013785" w:rsidRPr="00AC746B">
        <w:t xml:space="preserve">onservatrice en chef, </w:t>
      </w:r>
      <w:r w:rsidR="00F11A6B" w:rsidRPr="00AC746B">
        <w:t>M</w:t>
      </w:r>
      <w:r w:rsidR="00013785" w:rsidRPr="00AC746B">
        <w:t>usée du Louvre.</w:t>
      </w:r>
    </w:p>
    <w:p w:rsidR="00F8149A" w:rsidRPr="00AC746B" w:rsidRDefault="006B7819" w:rsidP="00484E96">
      <w:pPr>
        <w:spacing w:line="240" w:lineRule="exact"/>
        <w:ind w:left="1560"/>
        <w:jc w:val="both"/>
      </w:pPr>
      <w:r w:rsidRPr="00AC746B">
        <w:rPr>
          <w:iCs/>
        </w:rPr>
        <w:t>Mention très bien</w:t>
      </w:r>
      <w:r w:rsidR="00D761FB" w:rsidRPr="00AC746B">
        <w:t>.</w:t>
      </w:r>
    </w:p>
    <w:p w:rsidR="00F8149A" w:rsidRPr="00AC746B" w:rsidRDefault="00BD12CE" w:rsidP="00484E96">
      <w:pPr>
        <w:spacing w:line="240" w:lineRule="exact"/>
        <w:ind w:left="1560"/>
        <w:jc w:val="both"/>
        <w:rPr>
          <w:rStyle w:val="Accentuation"/>
          <w:b w:val="0"/>
          <w:bCs w:val="0"/>
        </w:rPr>
      </w:pPr>
      <w:r w:rsidRPr="00AC746B">
        <w:rPr>
          <w:b/>
          <w:bCs/>
        </w:rPr>
        <w:t>DIPLÔME DE PREMIER CYCLE DE L’</w:t>
      </w:r>
      <w:r w:rsidRPr="00AC746B">
        <w:rPr>
          <w:rStyle w:val="Accentuation"/>
        </w:rPr>
        <w:t>ÉCOLE DU LOUVRE</w:t>
      </w:r>
      <w:r w:rsidR="00F8149A" w:rsidRPr="00AC746B">
        <w:rPr>
          <w:rStyle w:val="Accentuation"/>
          <w:b w:val="0"/>
          <w:bCs w:val="0"/>
        </w:rPr>
        <w:t>.</w:t>
      </w:r>
    </w:p>
    <w:p w:rsidR="00BD12CE" w:rsidRPr="00AC746B" w:rsidRDefault="00BD12CE" w:rsidP="00484E96">
      <w:pPr>
        <w:spacing w:line="240" w:lineRule="exact"/>
        <w:ind w:left="1560"/>
        <w:jc w:val="both"/>
      </w:pPr>
      <w:r w:rsidRPr="00AC746B">
        <w:t xml:space="preserve">Spécialités : </w:t>
      </w:r>
      <w:r w:rsidR="00D761FB" w:rsidRPr="00AC746B">
        <w:t xml:space="preserve">« Art </w:t>
      </w:r>
      <w:r w:rsidRPr="00AC746B">
        <w:t>du XX</w:t>
      </w:r>
      <w:r w:rsidRPr="00AC746B">
        <w:rPr>
          <w:vertAlign w:val="superscript"/>
        </w:rPr>
        <w:t>e</w:t>
      </w:r>
      <w:r w:rsidRPr="00AC746B">
        <w:t xml:space="preserve"> s</w:t>
      </w:r>
      <w:r w:rsidR="00E931E6" w:rsidRPr="00AC746B">
        <w:t xml:space="preserve"> » ; </w:t>
      </w:r>
      <w:r w:rsidR="00D761FB" w:rsidRPr="00AC746B">
        <w:t>« Art contemporain ».</w:t>
      </w:r>
    </w:p>
    <w:p w:rsidR="00BD12CE" w:rsidRPr="00AC746B" w:rsidRDefault="00BD12CE" w:rsidP="00484E96">
      <w:pPr>
        <w:spacing w:line="240" w:lineRule="exact"/>
        <w:jc w:val="both"/>
        <w:rPr>
          <w:b/>
          <w:bCs/>
          <w:u w:val="single"/>
        </w:rPr>
      </w:pPr>
    </w:p>
    <w:p w:rsidR="009D34E6" w:rsidRPr="00AC746B" w:rsidRDefault="006B7819" w:rsidP="00484E96">
      <w:pPr>
        <w:tabs>
          <w:tab w:val="left" w:pos="3060"/>
        </w:tabs>
        <w:spacing w:line="240" w:lineRule="exact"/>
        <w:ind w:left="1620" w:hanging="1620"/>
        <w:jc w:val="both"/>
      </w:pPr>
      <w:r w:rsidRPr="00AC746B">
        <w:t>2009</w:t>
      </w:r>
      <w:r w:rsidR="00F8149A" w:rsidRPr="00AC746B">
        <w:tab/>
      </w:r>
      <w:r w:rsidR="00E931E6" w:rsidRPr="00AC746B">
        <w:rPr>
          <w:b/>
          <w:bCs/>
        </w:rPr>
        <w:t>MAÎTRISE d’h</w:t>
      </w:r>
      <w:r w:rsidR="00BD12CE" w:rsidRPr="00AC746B">
        <w:rPr>
          <w:b/>
          <w:bCs/>
        </w:rPr>
        <w:t>istoire contemporaine</w:t>
      </w:r>
      <w:r w:rsidR="00C647B0" w:rsidRPr="00AC746B">
        <w:t xml:space="preserve">, </w:t>
      </w:r>
      <w:r w:rsidR="00BD12CE" w:rsidRPr="00AC746B">
        <w:t xml:space="preserve">sous la direction de </w:t>
      </w:r>
      <w:r w:rsidR="00F8149A" w:rsidRPr="00AC746B">
        <w:t>M.</w:t>
      </w:r>
      <w:r w:rsidR="00BD12CE" w:rsidRPr="00AC746B">
        <w:t xml:space="preserve"> </w:t>
      </w:r>
      <w:r w:rsidR="002755A7" w:rsidRPr="00AC746B">
        <w:t xml:space="preserve">Olivier </w:t>
      </w:r>
      <w:r w:rsidR="00E931E6" w:rsidRPr="00AC746B">
        <w:t>Cosson</w:t>
      </w:r>
      <w:r w:rsidR="00F11A6B" w:rsidRPr="00AC746B">
        <w:t>, Institut d’art, lettres et histoire, UCO, Angers</w:t>
      </w:r>
      <w:r w:rsidR="00E931E6" w:rsidRPr="00AC746B">
        <w:t>.</w:t>
      </w:r>
      <w:r w:rsidR="00F8149A" w:rsidRPr="00AC746B">
        <w:t xml:space="preserve"> </w:t>
      </w:r>
    </w:p>
    <w:p w:rsidR="00056BF9" w:rsidRPr="00AC746B" w:rsidRDefault="009D34E6" w:rsidP="00484E96">
      <w:pPr>
        <w:tabs>
          <w:tab w:val="left" w:pos="3060"/>
        </w:tabs>
        <w:spacing w:line="240" w:lineRule="exact"/>
        <w:ind w:left="1620" w:hanging="1620"/>
        <w:jc w:val="both"/>
      </w:pPr>
      <w:r w:rsidRPr="00AC746B">
        <w:tab/>
      </w:r>
      <w:r w:rsidR="00C647B0" w:rsidRPr="00AC746B">
        <w:t>Sujet</w:t>
      </w:r>
      <w:r w:rsidR="00BD12CE" w:rsidRPr="00AC746B">
        <w:t xml:space="preserve"> : </w:t>
      </w:r>
      <w:r w:rsidR="00C647B0" w:rsidRPr="00AC746B">
        <w:t>« </w:t>
      </w:r>
      <w:r w:rsidR="00BD12CE" w:rsidRPr="00AC746B">
        <w:rPr>
          <w:iCs/>
        </w:rPr>
        <w:t xml:space="preserve">La politique muséale russe au </w:t>
      </w:r>
      <w:r w:rsidR="00F11A6B" w:rsidRPr="00AC746B">
        <w:rPr>
          <w:iCs/>
        </w:rPr>
        <w:t>village impérial</w:t>
      </w:r>
      <w:r w:rsidR="00C647B0" w:rsidRPr="00AC746B">
        <w:rPr>
          <w:iCs/>
        </w:rPr>
        <w:t xml:space="preserve"> </w:t>
      </w:r>
      <w:r w:rsidR="00BD12CE" w:rsidRPr="00AC746B">
        <w:rPr>
          <w:iCs/>
        </w:rPr>
        <w:t>de Tsarskoié-Sélo, 1917-1941</w:t>
      </w:r>
      <w:r w:rsidR="00C647B0" w:rsidRPr="00AC746B">
        <w:rPr>
          <w:iCs/>
        </w:rPr>
        <w:t> »</w:t>
      </w:r>
      <w:r w:rsidR="00056BF9" w:rsidRPr="00AC746B">
        <w:t>.</w:t>
      </w:r>
    </w:p>
    <w:p w:rsidR="00013785" w:rsidRPr="00AC746B" w:rsidRDefault="005E2796" w:rsidP="00484E96">
      <w:pPr>
        <w:tabs>
          <w:tab w:val="left" w:pos="3060"/>
        </w:tabs>
        <w:spacing w:line="240" w:lineRule="exact"/>
        <w:ind w:left="1620" w:hanging="1620"/>
        <w:jc w:val="both"/>
      </w:pPr>
      <w:r w:rsidRPr="00AC746B">
        <w:tab/>
        <w:t xml:space="preserve">Jury : </w:t>
      </w:r>
      <w:r w:rsidR="00013785" w:rsidRPr="00AC746B">
        <w:t>M. Stéphane AUDOIN-ROUZEAU, professeur des universités, université d’Amiens</w:t>
      </w:r>
      <w:r w:rsidR="00F11A6B" w:rsidRPr="00AC746B">
        <w:t xml:space="preserve"> ; </w:t>
      </w:r>
      <w:r w:rsidR="00013785" w:rsidRPr="00AC746B">
        <w:t xml:space="preserve">M. Olivier COSSON, maître de conférences, </w:t>
      </w:r>
      <w:r w:rsidR="00CD7EEA" w:rsidRPr="00AC746B">
        <w:t>UCO</w:t>
      </w:r>
      <w:r w:rsidR="00013785" w:rsidRPr="00AC746B">
        <w:t>, Angers.</w:t>
      </w:r>
    </w:p>
    <w:p w:rsidR="00132832" w:rsidRPr="00AC746B" w:rsidRDefault="00056BF9" w:rsidP="00484E96">
      <w:pPr>
        <w:tabs>
          <w:tab w:val="left" w:pos="3060"/>
        </w:tabs>
        <w:spacing w:line="240" w:lineRule="exact"/>
        <w:ind w:left="1620" w:hanging="1620"/>
        <w:jc w:val="both"/>
      </w:pPr>
      <w:r w:rsidRPr="00AC746B">
        <w:tab/>
      </w:r>
      <w:r w:rsidR="00BD12CE" w:rsidRPr="00AC746B">
        <w:rPr>
          <w:iCs/>
        </w:rPr>
        <w:t xml:space="preserve">Mention </w:t>
      </w:r>
      <w:r w:rsidR="006B7819" w:rsidRPr="00AC746B">
        <w:rPr>
          <w:iCs/>
        </w:rPr>
        <w:t>t</w:t>
      </w:r>
      <w:r w:rsidR="00BD12CE" w:rsidRPr="00AC746B">
        <w:rPr>
          <w:iCs/>
        </w:rPr>
        <w:t xml:space="preserve">rès </w:t>
      </w:r>
      <w:r w:rsidR="006B7819" w:rsidRPr="00AC746B">
        <w:rPr>
          <w:iCs/>
        </w:rPr>
        <w:t>bien</w:t>
      </w:r>
      <w:r w:rsidR="00132832" w:rsidRPr="00AC746B">
        <w:t>.</w:t>
      </w:r>
    </w:p>
    <w:p w:rsidR="00BD12CE" w:rsidRPr="00AC746B" w:rsidRDefault="00BD12CE" w:rsidP="00484E96">
      <w:pPr>
        <w:spacing w:line="240" w:lineRule="exact"/>
        <w:ind w:left="1620" w:hanging="1620"/>
        <w:jc w:val="both"/>
      </w:pPr>
    </w:p>
    <w:p w:rsidR="009D34E6" w:rsidRPr="00AC746B" w:rsidRDefault="006B7819" w:rsidP="00484E96">
      <w:pPr>
        <w:spacing w:line="240" w:lineRule="exact"/>
        <w:ind w:left="1620" w:hanging="1620"/>
        <w:jc w:val="both"/>
      </w:pPr>
      <w:r w:rsidRPr="00AC746B">
        <w:t>2008</w:t>
      </w:r>
      <w:r w:rsidR="00BD12CE" w:rsidRPr="00AC746B">
        <w:tab/>
      </w:r>
      <w:r w:rsidR="00BD12CE" w:rsidRPr="00AC746B">
        <w:rPr>
          <w:b/>
          <w:bCs/>
        </w:rPr>
        <w:t xml:space="preserve">LICENCE </w:t>
      </w:r>
      <w:r w:rsidR="001B57DE" w:rsidRPr="00AC746B">
        <w:rPr>
          <w:b/>
          <w:bCs/>
        </w:rPr>
        <w:t>« </w:t>
      </w:r>
      <w:r w:rsidR="00E931E6" w:rsidRPr="00AC746B">
        <w:rPr>
          <w:b/>
          <w:bCs/>
        </w:rPr>
        <w:t>Arts et h</w:t>
      </w:r>
      <w:r w:rsidR="00BD12CE" w:rsidRPr="00AC746B">
        <w:rPr>
          <w:b/>
          <w:bCs/>
        </w:rPr>
        <w:t>istoire</w:t>
      </w:r>
      <w:r w:rsidR="001B57DE" w:rsidRPr="00AC746B">
        <w:rPr>
          <w:b/>
          <w:bCs/>
        </w:rPr>
        <w:t> »</w:t>
      </w:r>
      <w:r w:rsidR="00BD12CE" w:rsidRPr="00AC746B">
        <w:rPr>
          <w:b/>
          <w:bCs/>
        </w:rPr>
        <w:t xml:space="preserve"> mention </w:t>
      </w:r>
      <w:r w:rsidR="001B57DE" w:rsidRPr="00AC746B">
        <w:rPr>
          <w:b/>
          <w:bCs/>
        </w:rPr>
        <w:t>« </w:t>
      </w:r>
      <w:r w:rsidR="00BD12CE" w:rsidRPr="00AC746B">
        <w:rPr>
          <w:b/>
          <w:bCs/>
        </w:rPr>
        <w:t>Histoire</w:t>
      </w:r>
      <w:r w:rsidR="001B57DE" w:rsidRPr="00AC746B">
        <w:rPr>
          <w:b/>
          <w:bCs/>
        </w:rPr>
        <w:t> »</w:t>
      </w:r>
      <w:r w:rsidR="00BD12CE" w:rsidRPr="00AC746B">
        <w:rPr>
          <w:b/>
          <w:bCs/>
        </w:rPr>
        <w:t xml:space="preserve">, spécialité </w:t>
      </w:r>
      <w:r w:rsidR="001B57DE" w:rsidRPr="00AC746B">
        <w:rPr>
          <w:b/>
          <w:bCs/>
        </w:rPr>
        <w:t>« </w:t>
      </w:r>
      <w:r w:rsidR="00BD12CE" w:rsidRPr="00AC746B">
        <w:rPr>
          <w:b/>
          <w:bCs/>
        </w:rPr>
        <w:t>Histoire de l’art</w:t>
      </w:r>
      <w:r w:rsidR="001B57DE" w:rsidRPr="00AC746B">
        <w:rPr>
          <w:b/>
          <w:bCs/>
        </w:rPr>
        <w:t> »</w:t>
      </w:r>
      <w:r w:rsidR="001B57DE" w:rsidRPr="00AC746B">
        <w:rPr>
          <w:bCs/>
        </w:rPr>
        <w:t>,</w:t>
      </w:r>
      <w:r w:rsidR="001B57DE" w:rsidRPr="00AC746B">
        <w:rPr>
          <w:b/>
          <w:bCs/>
        </w:rPr>
        <w:t xml:space="preserve"> </w:t>
      </w:r>
      <w:r w:rsidRPr="00AC746B">
        <w:t>Institut d’art, lettres et histoire</w:t>
      </w:r>
      <w:r w:rsidR="00F53220" w:rsidRPr="00AC746B">
        <w:t>, U</w:t>
      </w:r>
      <w:r w:rsidR="001B57DE" w:rsidRPr="00AC746B">
        <w:t xml:space="preserve">CO, </w:t>
      </w:r>
      <w:r w:rsidR="00F53220" w:rsidRPr="00AC746B">
        <w:t>Angers</w:t>
      </w:r>
      <w:r w:rsidR="009D34E6" w:rsidRPr="00AC746B">
        <w:t>.</w:t>
      </w:r>
    </w:p>
    <w:p w:rsidR="00BD12CE" w:rsidRPr="00AC746B" w:rsidRDefault="006B7819" w:rsidP="00484E96">
      <w:pPr>
        <w:spacing w:line="240" w:lineRule="exact"/>
        <w:ind w:left="1620"/>
        <w:jc w:val="both"/>
      </w:pPr>
      <w:r w:rsidRPr="00AC746B">
        <w:rPr>
          <w:iCs/>
        </w:rPr>
        <w:t>Mention très bien</w:t>
      </w:r>
      <w:r w:rsidR="002755A7" w:rsidRPr="00AC746B">
        <w:t>.</w:t>
      </w:r>
    </w:p>
    <w:p w:rsidR="00BD12CE" w:rsidRPr="00AC746B" w:rsidRDefault="00BD12CE" w:rsidP="00484E96">
      <w:pPr>
        <w:spacing w:line="240" w:lineRule="exact"/>
        <w:jc w:val="both"/>
      </w:pPr>
    </w:p>
    <w:p w:rsidR="00BD12CE" w:rsidRPr="00AC746B" w:rsidRDefault="000D4AD6" w:rsidP="00484E96">
      <w:pPr>
        <w:spacing w:line="240" w:lineRule="exact"/>
        <w:jc w:val="both"/>
      </w:pPr>
      <w:r w:rsidRPr="00AC746B">
        <w:t>2007-</w:t>
      </w:r>
      <w:r w:rsidR="006B7819" w:rsidRPr="00AC746B">
        <w:t>2008</w:t>
      </w:r>
      <w:r w:rsidR="00571985" w:rsidRPr="00AC746B">
        <w:tab/>
        <w:t xml:space="preserve">   </w:t>
      </w:r>
      <w:r w:rsidR="00BD12CE" w:rsidRPr="00AC746B">
        <w:rPr>
          <w:b/>
          <w:bCs/>
        </w:rPr>
        <w:t>ERASMUS</w:t>
      </w:r>
      <w:r w:rsidR="009D34E6" w:rsidRPr="00AC746B">
        <w:t xml:space="preserve">, </w:t>
      </w:r>
      <w:r w:rsidR="00BD12CE" w:rsidRPr="00AC746B">
        <w:t>Liverpool Hope Uni</w:t>
      </w:r>
      <w:r w:rsidR="009D34E6" w:rsidRPr="00AC746B">
        <w:t>versity, Liverpool</w:t>
      </w:r>
      <w:r w:rsidR="00BD12CE" w:rsidRPr="00AC746B">
        <w:t>.</w:t>
      </w:r>
    </w:p>
    <w:p w:rsidR="00BD12CE" w:rsidRPr="00AC746B" w:rsidRDefault="00BD12CE" w:rsidP="00484E96">
      <w:pPr>
        <w:spacing w:line="240" w:lineRule="exact"/>
        <w:jc w:val="both"/>
      </w:pPr>
    </w:p>
    <w:p w:rsidR="001B57DE" w:rsidRPr="00AC746B" w:rsidRDefault="006B7819" w:rsidP="00484E96">
      <w:pPr>
        <w:spacing w:line="240" w:lineRule="exact"/>
        <w:ind w:left="1620" w:hanging="1620"/>
        <w:jc w:val="both"/>
      </w:pPr>
      <w:r w:rsidRPr="00AC746B">
        <w:t>2007</w:t>
      </w:r>
      <w:r w:rsidR="001B57DE" w:rsidRPr="00AC746B">
        <w:t xml:space="preserve"> </w:t>
      </w:r>
      <w:r w:rsidR="001B57DE" w:rsidRPr="00AC746B">
        <w:tab/>
      </w:r>
      <w:r w:rsidR="00BD12CE" w:rsidRPr="00AC746B">
        <w:rPr>
          <w:b/>
          <w:bCs/>
        </w:rPr>
        <w:t xml:space="preserve">DEUG </w:t>
      </w:r>
      <w:r w:rsidR="001B57DE" w:rsidRPr="00AC746B">
        <w:rPr>
          <w:b/>
          <w:bCs/>
        </w:rPr>
        <w:t>« </w:t>
      </w:r>
      <w:r w:rsidR="00BD12CE" w:rsidRPr="00AC746B">
        <w:rPr>
          <w:b/>
          <w:bCs/>
        </w:rPr>
        <w:t>Arts et Histoire</w:t>
      </w:r>
      <w:r w:rsidR="001B57DE" w:rsidRPr="00AC746B">
        <w:rPr>
          <w:b/>
          <w:bCs/>
        </w:rPr>
        <w:t> »</w:t>
      </w:r>
      <w:r w:rsidR="00BD12CE" w:rsidRPr="00AC746B">
        <w:rPr>
          <w:b/>
          <w:bCs/>
        </w:rPr>
        <w:t xml:space="preserve"> mention </w:t>
      </w:r>
      <w:r w:rsidR="001B57DE" w:rsidRPr="00AC746B">
        <w:rPr>
          <w:b/>
          <w:bCs/>
        </w:rPr>
        <w:t>« </w:t>
      </w:r>
      <w:r w:rsidR="00BD12CE" w:rsidRPr="00AC746B">
        <w:rPr>
          <w:b/>
          <w:bCs/>
        </w:rPr>
        <w:t>Histoire</w:t>
      </w:r>
      <w:r w:rsidR="001B57DE" w:rsidRPr="00AC746B">
        <w:rPr>
          <w:b/>
          <w:bCs/>
        </w:rPr>
        <w:t> »</w:t>
      </w:r>
      <w:r w:rsidR="00BD12CE" w:rsidRPr="00AC746B">
        <w:rPr>
          <w:b/>
          <w:bCs/>
        </w:rPr>
        <w:t xml:space="preserve">, spécialité </w:t>
      </w:r>
      <w:r w:rsidR="001B57DE" w:rsidRPr="00AC746B">
        <w:rPr>
          <w:b/>
          <w:bCs/>
        </w:rPr>
        <w:t>« </w:t>
      </w:r>
      <w:r w:rsidR="00BD12CE" w:rsidRPr="00AC746B">
        <w:rPr>
          <w:b/>
          <w:bCs/>
        </w:rPr>
        <w:t>Histoire de l’art</w:t>
      </w:r>
      <w:r w:rsidR="001B57DE" w:rsidRPr="00AC746B">
        <w:rPr>
          <w:b/>
          <w:bCs/>
        </w:rPr>
        <w:t> »</w:t>
      </w:r>
      <w:r w:rsidR="001B57DE" w:rsidRPr="00AC746B">
        <w:rPr>
          <w:bCs/>
        </w:rPr>
        <w:t xml:space="preserve">, </w:t>
      </w:r>
      <w:r w:rsidRPr="00AC746B">
        <w:t>Institut d’art, lettres et histoire</w:t>
      </w:r>
      <w:r w:rsidR="001B57DE" w:rsidRPr="00AC746B">
        <w:t>, UCO, Angers.</w:t>
      </w:r>
    </w:p>
    <w:p w:rsidR="007B69B4" w:rsidRPr="00AC746B" w:rsidRDefault="006B7819" w:rsidP="00484E96">
      <w:pPr>
        <w:spacing w:line="240" w:lineRule="exact"/>
        <w:ind w:left="1620"/>
        <w:jc w:val="both"/>
      </w:pPr>
      <w:r w:rsidRPr="00AC746B">
        <w:rPr>
          <w:iCs/>
        </w:rPr>
        <w:t>Mention très bien</w:t>
      </w:r>
      <w:r w:rsidR="009D34E6" w:rsidRPr="00AC746B">
        <w:t>.</w:t>
      </w:r>
    </w:p>
    <w:p w:rsidR="00C10E82" w:rsidRPr="00AC746B" w:rsidRDefault="00C10E82" w:rsidP="00484E96">
      <w:pPr>
        <w:spacing w:line="240" w:lineRule="exact"/>
      </w:pPr>
    </w:p>
    <w:p w:rsidR="00C10E82" w:rsidRPr="00AC746B" w:rsidRDefault="00C10E82" w:rsidP="00484E96">
      <w:pPr>
        <w:spacing w:line="240" w:lineRule="exact"/>
      </w:pPr>
    </w:p>
    <w:p w:rsidR="00C10E82" w:rsidRPr="00AC746B" w:rsidRDefault="00C10E82" w:rsidP="00484E96">
      <w:pPr>
        <w:spacing w:line="240" w:lineRule="exact"/>
      </w:pPr>
    </w:p>
    <w:p w:rsidR="00056BF9" w:rsidRPr="00AC746B" w:rsidRDefault="00410D45" w:rsidP="00484E96">
      <w:pPr>
        <w:spacing w:line="240" w:lineRule="exact"/>
        <w:jc w:val="center"/>
        <w:rPr>
          <w:b/>
          <w:sz w:val="28"/>
        </w:rPr>
      </w:pPr>
      <w:r w:rsidRPr="00AC746B">
        <w:rPr>
          <w:b/>
          <w:bCs/>
          <w:smallCaps/>
          <w:sz w:val="28"/>
        </w:rPr>
        <w:t>B</w:t>
      </w:r>
      <w:r w:rsidR="00056BF9" w:rsidRPr="00AC746B">
        <w:rPr>
          <w:b/>
          <w:bCs/>
          <w:smallCaps/>
          <w:sz w:val="28"/>
        </w:rPr>
        <w:t xml:space="preserve">ourses, </w:t>
      </w:r>
      <w:r w:rsidRPr="00AC746B">
        <w:rPr>
          <w:b/>
          <w:bCs/>
          <w:smallCaps/>
          <w:sz w:val="28"/>
        </w:rPr>
        <w:t xml:space="preserve">prix, </w:t>
      </w:r>
      <w:r w:rsidR="00056BF9" w:rsidRPr="00AC746B">
        <w:rPr>
          <w:b/>
          <w:bCs/>
          <w:smallCaps/>
          <w:sz w:val="28"/>
        </w:rPr>
        <w:t>distinctions</w:t>
      </w:r>
    </w:p>
    <w:p w:rsidR="0000516C" w:rsidRPr="00AC746B" w:rsidRDefault="0000516C" w:rsidP="00484E96">
      <w:pPr>
        <w:autoSpaceDE w:val="0"/>
        <w:autoSpaceDN w:val="0"/>
        <w:adjustRightInd w:val="0"/>
        <w:spacing w:line="240" w:lineRule="exact"/>
        <w:jc w:val="both"/>
      </w:pPr>
    </w:p>
    <w:p w:rsidR="00056BF9" w:rsidRPr="00AC746B" w:rsidRDefault="00056BF9" w:rsidP="00484E96">
      <w:pPr>
        <w:autoSpaceDE w:val="0"/>
        <w:autoSpaceDN w:val="0"/>
        <w:adjustRightInd w:val="0"/>
        <w:spacing w:line="240" w:lineRule="exact"/>
        <w:jc w:val="both"/>
      </w:pPr>
    </w:p>
    <w:p w:rsidR="00320477" w:rsidRPr="00AC746B" w:rsidRDefault="00067C6E" w:rsidP="00484E96">
      <w:pPr>
        <w:spacing w:line="240" w:lineRule="exact"/>
        <w:jc w:val="both"/>
        <w:rPr>
          <w:lang w:eastAsia="fr-FR"/>
        </w:rPr>
      </w:pPr>
      <w:r w:rsidRPr="00AC746B">
        <w:rPr>
          <w:b/>
          <w:iCs/>
        </w:rPr>
        <w:t xml:space="preserve">Bourse postdoctorale </w:t>
      </w:r>
      <w:r w:rsidR="006B7819" w:rsidRPr="00AC746B">
        <w:rPr>
          <w:b/>
          <w:iCs/>
        </w:rPr>
        <w:t xml:space="preserve">Labex </w:t>
      </w:r>
      <w:r w:rsidR="006B7819" w:rsidRPr="00AC746B">
        <w:rPr>
          <w:b/>
        </w:rPr>
        <w:t>Création, Arts et Patrimoines</w:t>
      </w:r>
      <w:r w:rsidR="006B7819" w:rsidRPr="00AC746B">
        <w:rPr>
          <w:b/>
          <w:iCs/>
        </w:rPr>
        <w:t xml:space="preserve"> (Labex CAP) 2020</w:t>
      </w:r>
      <w:r w:rsidR="00266ECC" w:rsidRPr="00AC746B">
        <w:rPr>
          <w:b/>
          <w:iCs/>
        </w:rPr>
        <w:t>-2021</w:t>
      </w:r>
      <w:r w:rsidR="00320477" w:rsidRPr="00AC746B">
        <w:rPr>
          <w:iCs/>
        </w:rPr>
        <w:t>, rattachement</w:t>
      </w:r>
      <w:r w:rsidRPr="00AC746B">
        <w:rPr>
          <w:iCs/>
        </w:rPr>
        <w:t xml:space="preserve"> à l’École du Louvre et au Musée national d’art moderne-Centre de création industrielle Georges Pompidou</w:t>
      </w:r>
      <w:r w:rsidRPr="00AC746B">
        <w:rPr>
          <w:lang w:eastAsia="fr-FR"/>
        </w:rPr>
        <w:t>.</w:t>
      </w:r>
    </w:p>
    <w:p w:rsidR="00320477" w:rsidRPr="00AC746B" w:rsidRDefault="00320477" w:rsidP="00484E96">
      <w:pPr>
        <w:spacing w:line="240" w:lineRule="exact"/>
        <w:jc w:val="both"/>
        <w:rPr>
          <w:lang w:eastAsia="fr-FR"/>
        </w:rPr>
      </w:pPr>
    </w:p>
    <w:p w:rsidR="00067C6E" w:rsidRPr="00AC746B" w:rsidRDefault="00B50A9C" w:rsidP="00484E96">
      <w:pPr>
        <w:spacing w:line="240" w:lineRule="exact"/>
        <w:jc w:val="both"/>
        <w:rPr>
          <w:iCs/>
        </w:rPr>
      </w:pPr>
      <w:r w:rsidRPr="00AC746B">
        <w:rPr>
          <w:b/>
          <w:iCs/>
        </w:rPr>
        <w:t>Bourse</w:t>
      </w:r>
      <w:r w:rsidR="00067C6E" w:rsidRPr="00AC746B">
        <w:rPr>
          <w:b/>
          <w:iCs/>
        </w:rPr>
        <w:t xml:space="preserve"> postdoctorale </w:t>
      </w:r>
      <w:r w:rsidR="00067C6E" w:rsidRPr="00AC746B">
        <w:rPr>
          <w:b/>
        </w:rPr>
        <w:t xml:space="preserve">2018-2019 </w:t>
      </w:r>
      <w:r w:rsidR="00067C6E" w:rsidRPr="00AC746B">
        <w:rPr>
          <w:b/>
          <w:iCs/>
        </w:rPr>
        <w:t xml:space="preserve">de la Fondation de </w:t>
      </w:r>
      <w:r w:rsidR="00320477" w:rsidRPr="00AC746B">
        <w:rPr>
          <w:b/>
          <w:iCs/>
        </w:rPr>
        <w:t>France</w:t>
      </w:r>
      <w:r w:rsidR="00320477" w:rsidRPr="00AC746B">
        <w:t>.</w:t>
      </w:r>
    </w:p>
    <w:p w:rsidR="00067C6E" w:rsidRPr="00AC746B" w:rsidRDefault="00067C6E" w:rsidP="00484E96">
      <w:pPr>
        <w:spacing w:line="240" w:lineRule="exact"/>
        <w:jc w:val="both"/>
      </w:pPr>
    </w:p>
    <w:p w:rsidR="00067C6E" w:rsidRPr="00AC746B" w:rsidRDefault="00067C6E" w:rsidP="00484E96">
      <w:pPr>
        <w:spacing w:line="240" w:lineRule="exact"/>
        <w:jc w:val="both"/>
        <w:rPr>
          <w:rStyle w:val="st"/>
        </w:rPr>
      </w:pPr>
      <w:r w:rsidRPr="00AC746B">
        <w:rPr>
          <w:b/>
        </w:rPr>
        <w:lastRenderedPageBreak/>
        <w:t>« Mention spéciale », Prix de thèse de l’université Paris-Sciences-et-Lettres (PSL)</w:t>
      </w:r>
      <w:r w:rsidR="00CE576C" w:rsidRPr="00AC746B">
        <w:rPr>
          <w:b/>
        </w:rPr>
        <w:t xml:space="preserve"> 2019</w:t>
      </w:r>
      <w:r w:rsidRPr="00AC746B">
        <w:rPr>
          <w:b/>
        </w:rPr>
        <w:t xml:space="preserve"> </w:t>
      </w:r>
      <w:r w:rsidRPr="00AC746B">
        <w:t>(catégorie « S</w:t>
      </w:r>
      <w:r w:rsidR="00CE576C" w:rsidRPr="00AC746B">
        <w:t>ciences humaines et sociales »)</w:t>
      </w:r>
      <w:r w:rsidRPr="00AC746B">
        <w:t>.</w:t>
      </w:r>
    </w:p>
    <w:p w:rsidR="00067C6E" w:rsidRPr="00AC746B" w:rsidRDefault="00067C6E" w:rsidP="00484E96">
      <w:pPr>
        <w:spacing w:line="240" w:lineRule="exact"/>
        <w:jc w:val="both"/>
      </w:pPr>
    </w:p>
    <w:p w:rsidR="00056BF9" w:rsidRPr="00AC746B" w:rsidRDefault="00056BF9" w:rsidP="00484E96">
      <w:pPr>
        <w:spacing w:line="240" w:lineRule="exact"/>
        <w:jc w:val="both"/>
        <w:rPr>
          <w:b/>
        </w:rPr>
      </w:pPr>
      <w:r w:rsidRPr="00AC746B">
        <w:rPr>
          <w:b/>
        </w:rPr>
        <w:t>Prix « Jeune chercheur »</w:t>
      </w:r>
      <w:r w:rsidR="00F11A6B" w:rsidRPr="00AC746B">
        <w:rPr>
          <w:b/>
        </w:rPr>
        <w:t xml:space="preserve"> </w:t>
      </w:r>
      <w:r w:rsidR="0015674F" w:rsidRPr="00AC746B">
        <w:rPr>
          <w:b/>
        </w:rPr>
        <w:t>2019, Fondation des Treilles-</w:t>
      </w:r>
      <w:r w:rsidRPr="00AC746B">
        <w:rPr>
          <w:b/>
        </w:rPr>
        <w:t>Centre d'étude</w:t>
      </w:r>
      <w:r w:rsidR="00681488" w:rsidRPr="00AC746B">
        <w:rPr>
          <w:b/>
        </w:rPr>
        <w:t>s du bassin méditerranéen</w:t>
      </w:r>
      <w:r w:rsidRPr="00AC746B">
        <w:rPr>
          <w:b/>
        </w:rPr>
        <w:t>.</w:t>
      </w:r>
    </w:p>
    <w:p w:rsidR="00056BF9" w:rsidRPr="00AC746B" w:rsidRDefault="00056BF9" w:rsidP="00484E96">
      <w:pPr>
        <w:spacing w:line="240" w:lineRule="exact"/>
        <w:jc w:val="both"/>
      </w:pPr>
    </w:p>
    <w:p w:rsidR="00056BF9" w:rsidRPr="00AC746B" w:rsidRDefault="0038110E" w:rsidP="00484E96">
      <w:pPr>
        <w:spacing w:line="240" w:lineRule="exact"/>
        <w:jc w:val="both"/>
        <w:rPr>
          <w:b/>
        </w:rPr>
      </w:pPr>
      <w:r w:rsidRPr="00AC746B">
        <w:rPr>
          <w:b/>
        </w:rPr>
        <w:t>Prix de</w:t>
      </w:r>
      <w:r w:rsidR="009A7AAF" w:rsidRPr="00AC746B">
        <w:rPr>
          <w:b/>
        </w:rPr>
        <w:t xml:space="preserve"> thèse 2019 de l’</w:t>
      </w:r>
      <w:r w:rsidR="006B7819" w:rsidRPr="00AC746B">
        <w:rPr>
          <w:b/>
        </w:rPr>
        <w:t>École doctorale 441 d’histoire de l’art</w:t>
      </w:r>
      <w:r w:rsidRPr="00AC746B">
        <w:rPr>
          <w:b/>
          <w:lang w:eastAsia="fr-FR"/>
        </w:rPr>
        <w:t xml:space="preserve">-Équipe d’accueil </w:t>
      </w:r>
      <w:r w:rsidR="00CE576C" w:rsidRPr="00AC746B">
        <w:rPr>
          <w:b/>
          <w:lang w:eastAsia="fr-FR"/>
        </w:rPr>
        <w:t>du</w:t>
      </w:r>
      <w:r w:rsidRPr="00AC746B">
        <w:rPr>
          <w:b/>
          <w:lang w:eastAsia="fr-FR"/>
        </w:rPr>
        <w:t xml:space="preserve"> </w:t>
      </w:r>
      <w:r w:rsidR="00CE576C" w:rsidRPr="00AC746B">
        <w:rPr>
          <w:b/>
        </w:rPr>
        <w:t>Centre de recherche Histoire culturelle et sociale des arts (HiCSA)</w:t>
      </w:r>
      <w:r w:rsidRPr="00AC746B">
        <w:t>, université Paris 1 Panthéon Sorbonne.</w:t>
      </w:r>
    </w:p>
    <w:p w:rsidR="00056BF9" w:rsidRPr="00AC746B" w:rsidRDefault="00056BF9" w:rsidP="00484E96">
      <w:pPr>
        <w:spacing w:line="240" w:lineRule="exact"/>
        <w:jc w:val="both"/>
      </w:pPr>
    </w:p>
    <w:p w:rsidR="00056BF9" w:rsidRPr="00AC746B" w:rsidRDefault="00056BF9" w:rsidP="00484E96">
      <w:pPr>
        <w:spacing w:line="240" w:lineRule="exact"/>
        <w:jc w:val="both"/>
        <w:rPr>
          <w:b/>
        </w:rPr>
      </w:pPr>
      <w:r w:rsidRPr="00AC746B">
        <w:rPr>
          <w:b/>
        </w:rPr>
        <w:t>Prix de thèse en histoire de l’art 2018 de la Commission de la recherche de l’université Paris 1 Panthéon-Sorbonne.</w:t>
      </w:r>
    </w:p>
    <w:p w:rsidR="00056BF9" w:rsidRPr="00AC746B" w:rsidRDefault="00056BF9" w:rsidP="00484E96">
      <w:pPr>
        <w:spacing w:line="240" w:lineRule="exact"/>
        <w:jc w:val="both"/>
      </w:pPr>
    </w:p>
    <w:p w:rsidR="00056BF9" w:rsidRPr="00AC746B" w:rsidRDefault="00056BF9" w:rsidP="00484E96">
      <w:pPr>
        <w:spacing w:line="240" w:lineRule="exact"/>
        <w:jc w:val="both"/>
        <w:rPr>
          <w:b/>
        </w:rPr>
      </w:pPr>
      <w:r w:rsidRPr="00AC746B">
        <w:rPr>
          <w:b/>
        </w:rPr>
        <w:t>Bourse de l’Institut national d’histoire de l’art pour la participation à des colloques internationaux, 2017.</w:t>
      </w:r>
    </w:p>
    <w:p w:rsidR="00681488" w:rsidRPr="00AC746B" w:rsidRDefault="00681488" w:rsidP="00484E96">
      <w:pPr>
        <w:spacing w:line="240" w:lineRule="exact"/>
        <w:jc w:val="both"/>
      </w:pPr>
    </w:p>
    <w:p w:rsidR="00056BF9" w:rsidRPr="00AC746B" w:rsidRDefault="00AF7D4A" w:rsidP="00484E96">
      <w:pPr>
        <w:spacing w:line="240" w:lineRule="exact"/>
        <w:jc w:val="both"/>
      </w:pPr>
      <w:r w:rsidRPr="00AC746B">
        <w:rPr>
          <w:b/>
        </w:rPr>
        <w:t>Chargé d’études et de recherche</w:t>
      </w:r>
      <w:r w:rsidR="00040D42" w:rsidRPr="00AC746B">
        <w:t xml:space="preserve"> (bourse </w:t>
      </w:r>
      <w:r w:rsidR="00DB0AA8" w:rsidRPr="00AC746B">
        <w:t>de doctorat</w:t>
      </w:r>
      <w:r w:rsidR="00040D42" w:rsidRPr="00AC746B">
        <w:t>)</w:t>
      </w:r>
      <w:r w:rsidR="00056BF9" w:rsidRPr="00AC746B">
        <w:t xml:space="preserve">, </w:t>
      </w:r>
      <w:r w:rsidR="00357351" w:rsidRPr="00AC746B">
        <w:rPr>
          <w:b/>
        </w:rPr>
        <w:t>Institut national d’histoire de l’art</w:t>
      </w:r>
      <w:r w:rsidR="00056BF9" w:rsidRPr="00AC746B">
        <w:rPr>
          <w:b/>
        </w:rPr>
        <w:t>, 2013-2016</w:t>
      </w:r>
      <w:r w:rsidR="00056BF9" w:rsidRPr="00AC746B">
        <w:t>.</w:t>
      </w:r>
    </w:p>
    <w:p w:rsidR="00056BF9" w:rsidRPr="00AC746B" w:rsidRDefault="00056BF9" w:rsidP="00484E96">
      <w:pPr>
        <w:spacing w:line="240" w:lineRule="exact"/>
        <w:jc w:val="both"/>
      </w:pPr>
    </w:p>
    <w:p w:rsidR="0038110E" w:rsidRPr="00AC746B" w:rsidRDefault="00056BF9" w:rsidP="00484E96">
      <w:pPr>
        <w:spacing w:line="240" w:lineRule="exact"/>
        <w:jc w:val="both"/>
      </w:pPr>
      <w:r w:rsidRPr="00AC746B">
        <w:rPr>
          <w:b/>
        </w:rPr>
        <w:t xml:space="preserve">Premier prix </w:t>
      </w:r>
      <w:r w:rsidRPr="00AC746B">
        <w:rPr>
          <w:b/>
          <w:i/>
        </w:rPr>
        <w:t>ex aequo</w:t>
      </w:r>
      <w:r w:rsidRPr="00AC746B">
        <w:t xml:space="preserve"> (palmarès du Maine-et-Loire), </w:t>
      </w:r>
      <w:r w:rsidR="009A7AAF" w:rsidRPr="00AC746B">
        <w:rPr>
          <w:b/>
          <w:iCs/>
        </w:rPr>
        <w:t>Concours national de la R</w:t>
      </w:r>
      <w:r w:rsidRPr="00AC746B">
        <w:rPr>
          <w:b/>
          <w:iCs/>
        </w:rPr>
        <w:t xml:space="preserve">ésistance et de </w:t>
      </w:r>
      <w:r w:rsidR="009A7AAF" w:rsidRPr="00AC746B">
        <w:rPr>
          <w:b/>
          <w:iCs/>
        </w:rPr>
        <w:t>la d</w:t>
      </w:r>
      <w:r w:rsidRPr="00AC746B">
        <w:rPr>
          <w:b/>
          <w:iCs/>
        </w:rPr>
        <w:t>éportation</w:t>
      </w:r>
      <w:r w:rsidR="0038110E" w:rsidRPr="00AC746B">
        <w:rPr>
          <w:b/>
        </w:rPr>
        <w:t>, 2004</w:t>
      </w:r>
      <w:r w:rsidR="0038110E" w:rsidRPr="00AC746B">
        <w:t>.</w:t>
      </w:r>
    </w:p>
    <w:p w:rsidR="00410D45" w:rsidRPr="00AC746B" w:rsidRDefault="00410D45" w:rsidP="00484E96">
      <w:pPr>
        <w:spacing w:line="240" w:lineRule="exact"/>
        <w:jc w:val="both"/>
        <w:rPr>
          <w:bCs/>
        </w:rPr>
      </w:pPr>
    </w:p>
    <w:p w:rsidR="006B7819" w:rsidRPr="00AC746B" w:rsidRDefault="006B7819" w:rsidP="00484E96">
      <w:pPr>
        <w:spacing w:line="240" w:lineRule="exact"/>
        <w:jc w:val="both"/>
        <w:rPr>
          <w:bCs/>
        </w:rPr>
      </w:pPr>
    </w:p>
    <w:p w:rsidR="006B7819" w:rsidRPr="00AC746B" w:rsidRDefault="006B7819" w:rsidP="00484E96">
      <w:pPr>
        <w:spacing w:line="240" w:lineRule="exact"/>
        <w:jc w:val="both"/>
        <w:rPr>
          <w:bCs/>
        </w:rPr>
      </w:pPr>
    </w:p>
    <w:p w:rsidR="00144183" w:rsidRPr="00AC746B" w:rsidRDefault="00964DA7" w:rsidP="00484E96">
      <w:pPr>
        <w:spacing w:line="240" w:lineRule="exact"/>
        <w:jc w:val="center"/>
        <w:rPr>
          <w:b/>
          <w:sz w:val="28"/>
        </w:rPr>
      </w:pPr>
      <w:r w:rsidRPr="00AC746B">
        <w:rPr>
          <w:rStyle w:val="a"/>
          <w:b/>
          <w:smallCaps/>
          <w:sz w:val="28"/>
        </w:rPr>
        <w:t>Activit</w:t>
      </w:r>
      <w:r w:rsidRPr="00AC746B">
        <w:rPr>
          <w:rStyle w:val="a"/>
          <w:b/>
          <w:smallCaps/>
          <w:sz w:val="22"/>
        </w:rPr>
        <w:t>É</w:t>
      </w:r>
      <w:r w:rsidRPr="00AC746B">
        <w:rPr>
          <w:rStyle w:val="a"/>
          <w:b/>
          <w:smallCaps/>
          <w:sz w:val="28"/>
        </w:rPr>
        <w:t>s scientifiques</w:t>
      </w:r>
    </w:p>
    <w:p w:rsidR="00964DA7" w:rsidRPr="00AC746B" w:rsidRDefault="00964DA7" w:rsidP="00484E96">
      <w:pPr>
        <w:spacing w:line="240" w:lineRule="exact"/>
        <w:jc w:val="both"/>
        <w:rPr>
          <w:u w:val="single"/>
        </w:rPr>
      </w:pPr>
    </w:p>
    <w:p w:rsidR="002D2D09" w:rsidRPr="00AC746B" w:rsidRDefault="002D2D09" w:rsidP="00484E96">
      <w:pPr>
        <w:spacing w:line="240" w:lineRule="exact"/>
        <w:jc w:val="both"/>
        <w:rPr>
          <w:u w:val="single"/>
        </w:rPr>
      </w:pPr>
    </w:p>
    <w:p w:rsidR="00A82A2D" w:rsidRPr="00AC746B" w:rsidRDefault="00913DB8" w:rsidP="00484E96">
      <w:pPr>
        <w:pStyle w:val="Paragraphedeliste"/>
        <w:numPr>
          <w:ilvl w:val="0"/>
          <w:numId w:val="5"/>
        </w:numPr>
        <w:spacing w:after="0" w:line="240" w:lineRule="exact"/>
        <w:jc w:val="both"/>
        <w:rPr>
          <w:rFonts w:ascii="Times New Roman" w:hAnsi="Times New Roman"/>
          <w:b/>
          <w:smallCaps/>
          <w:sz w:val="24"/>
          <w:szCs w:val="24"/>
        </w:rPr>
      </w:pPr>
      <w:r w:rsidRPr="00AC746B">
        <w:rPr>
          <w:rStyle w:val="a"/>
          <w:rFonts w:ascii="Times New Roman" w:hAnsi="Times New Roman"/>
          <w:b/>
          <w:smallCaps/>
          <w:sz w:val="24"/>
          <w:szCs w:val="24"/>
        </w:rPr>
        <w:t>A</w:t>
      </w:r>
      <w:r w:rsidR="00964DA7" w:rsidRPr="00AC746B">
        <w:rPr>
          <w:rStyle w:val="a"/>
          <w:rFonts w:ascii="Times New Roman" w:hAnsi="Times New Roman"/>
          <w:b/>
          <w:smallCaps/>
          <w:sz w:val="24"/>
          <w:szCs w:val="24"/>
        </w:rPr>
        <w:t>xes de recherche</w:t>
      </w:r>
    </w:p>
    <w:p w:rsidR="00ED3F64" w:rsidRPr="00AC746B" w:rsidRDefault="00ED3F64" w:rsidP="00484E96">
      <w:pPr>
        <w:pStyle w:val="Default"/>
        <w:spacing w:line="240" w:lineRule="exact"/>
        <w:jc w:val="both"/>
        <w:rPr>
          <w:color w:val="auto"/>
        </w:rPr>
      </w:pPr>
    </w:p>
    <w:p w:rsidR="00654DBE" w:rsidRPr="00AC746B" w:rsidRDefault="00654DBE" w:rsidP="00484E96">
      <w:pPr>
        <w:pStyle w:val="Default"/>
        <w:spacing w:line="240" w:lineRule="exact"/>
        <w:jc w:val="both"/>
        <w:rPr>
          <w:color w:val="auto"/>
        </w:rPr>
      </w:pPr>
      <w:r w:rsidRPr="00AC746B">
        <w:rPr>
          <w:color w:val="auto"/>
        </w:rPr>
        <w:t xml:space="preserve">Histoire </w:t>
      </w:r>
      <w:r w:rsidR="00C10E82" w:rsidRPr="00AC746B">
        <w:rPr>
          <w:color w:val="auto"/>
        </w:rPr>
        <w:t xml:space="preserve">politique, </w:t>
      </w:r>
      <w:r w:rsidRPr="00AC746B">
        <w:rPr>
          <w:color w:val="auto"/>
        </w:rPr>
        <w:t xml:space="preserve">culturelle et sociale </w:t>
      </w:r>
      <w:r w:rsidR="00410D45" w:rsidRPr="00AC746B">
        <w:rPr>
          <w:color w:val="auto"/>
        </w:rPr>
        <w:t>des arts</w:t>
      </w:r>
      <w:r w:rsidRPr="00AC746B">
        <w:rPr>
          <w:color w:val="auto"/>
        </w:rPr>
        <w:t xml:space="preserve"> </w:t>
      </w:r>
      <w:r w:rsidR="003F6A11">
        <w:rPr>
          <w:color w:val="auto"/>
        </w:rPr>
        <w:t xml:space="preserve">moderne et </w:t>
      </w:r>
      <w:r w:rsidRPr="00AC746B">
        <w:rPr>
          <w:color w:val="auto"/>
        </w:rPr>
        <w:t>contemporain (XX</w:t>
      </w:r>
      <w:r w:rsidRPr="00AC746B">
        <w:rPr>
          <w:color w:val="auto"/>
          <w:vertAlign w:val="superscript"/>
        </w:rPr>
        <w:t>e</w:t>
      </w:r>
      <w:r w:rsidR="001003B2" w:rsidRPr="00AC746B">
        <w:rPr>
          <w:color w:val="auto"/>
        </w:rPr>
        <w:t>-XXI</w:t>
      </w:r>
      <w:r w:rsidR="001003B2" w:rsidRPr="00AC746B">
        <w:rPr>
          <w:color w:val="auto"/>
          <w:vertAlign w:val="superscript"/>
        </w:rPr>
        <w:t xml:space="preserve">e </w:t>
      </w:r>
      <w:r w:rsidRPr="00AC746B">
        <w:rPr>
          <w:color w:val="auto"/>
        </w:rPr>
        <w:t>siècle</w:t>
      </w:r>
      <w:r w:rsidR="001003B2" w:rsidRPr="00AC746B">
        <w:rPr>
          <w:color w:val="auto"/>
        </w:rPr>
        <w:t>s</w:t>
      </w:r>
      <w:r w:rsidRPr="00AC746B">
        <w:rPr>
          <w:color w:val="auto"/>
        </w:rPr>
        <w:t>).</w:t>
      </w:r>
    </w:p>
    <w:p w:rsidR="001003B2" w:rsidRPr="00AC746B" w:rsidRDefault="001003B2" w:rsidP="00484E96">
      <w:pPr>
        <w:pStyle w:val="Default"/>
        <w:spacing w:line="240" w:lineRule="exact"/>
        <w:jc w:val="both"/>
        <w:rPr>
          <w:color w:val="auto"/>
        </w:rPr>
      </w:pPr>
      <w:r w:rsidRPr="00AC746B">
        <w:rPr>
          <w:color w:val="auto"/>
        </w:rPr>
        <w:t xml:space="preserve">Histoire </w:t>
      </w:r>
      <w:r w:rsidR="00883860" w:rsidRPr="00AC746B">
        <w:rPr>
          <w:color w:val="auto"/>
        </w:rPr>
        <w:t>visuelle</w:t>
      </w:r>
      <w:r w:rsidRPr="00AC746B">
        <w:rPr>
          <w:color w:val="auto"/>
        </w:rPr>
        <w:t xml:space="preserve"> (XX</w:t>
      </w:r>
      <w:r w:rsidRPr="00AC746B">
        <w:rPr>
          <w:color w:val="auto"/>
          <w:vertAlign w:val="superscript"/>
        </w:rPr>
        <w:t>e</w:t>
      </w:r>
      <w:r w:rsidRPr="00AC746B">
        <w:rPr>
          <w:color w:val="auto"/>
        </w:rPr>
        <w:t>-XXI</w:t>
      </w:r>
      <w:r w:rsidRPr="00AC746B">
        <w:rPr>
          <w:color w:val="auto"/>
          <w:vertAlign w:val="superscript"/>
        </w:rPr>
        <w:t xml:space="preserve">e </w:t>
      </w:r>
      <w:r w:rsidRPr="00AC746B">
        <w:rPr>
          <w:color w:val="auto"/>
        </w:rPr>
        <w:t>siècles).</w:t>
      </w:r>
    </w:p>
    <w:p w:rsidR="00654DBE" w:rsidRPr="00AC746B" w:rsidRDefault="00654DBE" w:rsidP="00484E96">
      <w:pPr>
        <w:pStyle w:val="Default"/>
        <w:spacing w:line="240" w:lineRule="exact"/>
        <w:jc w:val="both"/>
        <w:rPr>
          <w:color w:val="auto"/>
        </w:rPr>
      </w:pPr>
      <w:r w:rsidRPr="00AC746B">
        <w:rPr>
          <w:color w:val="auto"/>
        </w:rPr>
        <w:t>Histoire</w:t>
      </w:r>
      <w:r w:rsidR="00410D45" w:rsidRPr="00AC746B">
        <w:rPr>
          <w:color w:val="auto"/>
        </w:rPr>
        <w:t xml:space="preserve"> et représentations visuelles du corps et de</w:t>
      </w:r>
      <w:r w:rsidRPr="00AC746B">
        <w:rPr>
          <w:color w:val="auto"/>
        </w:rPr>
        <w:t xml:space="preserve"> la maladie.</w:t>
      </w:r>
    </w:p>
    <w:p w:rsidR="007C12FF" w:rsidRPr="00AC746B" w:rsidRDefault="00410D45" w:rsidP="00484E96">
      <w:pPr>
        <w:pStyle w:val="Default"/>
        <w:spacing w:line="240" w:lineRule="exact"/>
        <w:jc w:val="both"/>
        <w:rPr>
          <w:color w:val="auto"/>
        </w:rPr>
      </w:pPr>
      <w:r w:rsidRPr="00AC746B">
        <w:rPr>
          <w:color w:val="auto"/>
        </w:rPr>
        <w:t xml:space="preserve">Artistes et </w:t>
      </w:r>
      <w:r w:rsidR="00B13E5C" w:rsidRPr="00AC746B">
        <w:rPr>
          <w:color w:val="auto"/>
        </w:rPr>
        <w:t>monde méditerranéen</w:t>
      </w:r>
      <w:r w:rsidR="00C10E82" w:rsidRPr="00AC746B">
        <w:rPr>
          <w:color w:val="auto"/>
        </w:rPr>
        <w:t xml:space="preserve"> (de 1950 à nos jours)</w:t>
      </w:r>
      <w:r w:rsidR="007C12FF" w:rsidRPr="00AC746B">
        <w:rPr>
          <w:color w:val="auto"/>
        </w:rPr>
        <w:t>.</w:t>
      </w:r>
    </w:p>
    <w:p w:rsidR="00357351" w:rsidRPr="00AC746B" w:rsidRDefault="00357351" w:rsidP="00484E96">
      <w:pPr>
        <w:pStyle w:val="Default"/>
        <w:spacing w:line="240" w:lineRule="exact"/>
        <w:jc w:val="both"/>
        <w:rPr>
          <w:color w:val="auto"/>
        </w:rPr>
      </w:pPr>
    </w:p>
    <w:p w:rsidR="00357351" w:rsidRPr="00AC746B" w:rsidRDefault="00357351" w:rsidP="00484E96">
      <w:pPr>
        <w:pStyle w:val="Default"/>
        <w:spacing w:line="240" w:lineRule="exact"/>
        <w:jc w:val="both"/>
        <w:rPr>
          <w:color w:val="auto"/>
        </w:rPr>
      </w:pPr>
    </w:p>
    <w:p w:rsidR="00357351" w:rsidRPr="00AC746B" w:rsidRDefault="00C10E82" w:rsidP="00484E96">
      <w:pPr>
        <w:pStyle w:val="Paragraphedeliste"/>
        <w:numPr>
          <w:ilvl w:val="0"/>
          <w:numId w:val="5"/>
        </w:numPr>
        <w:spacing w:after="0" w:line="240" w:lineRule="exact"/>
        <w:jc w:val="both"/>
        <w:rPr>
          <w:rFonts w:ascii="Times New Roman" w:hAnsi="Times New Roman"/>
          <w:b/>
          <w:smallCaps/>
          <w:sz w:val="24"/>
          <w:szCs w:val="24"/>
        </w:rPr>
      </w:pPr>
      <w:r w:rsidRPr="00AC746B">
        <w:rPr>
          <w:rStyle w:val="a"/>
          <w:rFonts w:ascii="Times New Roman" w:hAnsi="Times New Roman"/>
          <w:b/>
          <w:smallCaps/>
          <w:sz w:val="24"/>
          <w:szCs w:val="24"/>
        </w:rPr>
        <w:t>Laboratoires universitaires</w:t>
      </w:r>
      <w:r w:rsidR="00357351" w:rsidRPr="00AC746B">
        <w:rPr>
          <w:rStyle w:val="a"/>
          <w:rFonts w:ascii="Times New Roman" w:hAnsi="Times New Roman"/>
          <w:b/>
          <w:smallCaps/>
          <w:sz w:val="24"/>
          <w:szCs w:val="24"/>
        </w:rPr>
        <w:t xml:space="preserve"> de rattachement</w:t>
      </w:r>
    </w:p>
    <w:p w:rsidR="00357351" w:rsidRPr="00AC746B" w:rsidRDefault="00357351" w:rsidP="00484E96">
      <w:pPr>
        <w:pStyle w:val="Paragraphedeliste"/>
        <w:spacing w:after="0" w:line="240" w:lineRule="exact"/>
        <w:ind w:left="0"/>
        <w:jc w:val="both"/>
        <w:rPr>
          <w:rFonts w:ascii="Times New Roman" w:hAnsi="Times New Roman"/>
          <w:sz w:val="24"/>
          <w:szCs w:val="24"/>
        </w:rPr>
      </w:pPr>
    </w:p>
    <w:p w:rsidR="00C10E82" w:rsidRPr="00AC746B" w:rsidRDefault="00357351" w:rsidP="00484E96">
      <w:pPr>
        <w:pStyle w:val="Paragraphedeliste"/>
        <w:spacing w:after="0" w:line="240" w:lineRule="exact"/>
        <w:ind w:left="0"/>
        <w:jc w:val="both"/>
        <w:rPr>
          <w:rFonts w:ascii="Times New Roman" w:hAnsi="Times New Roman"/>
          <w:sz w:val="24"/>
          <w:szCs w:val="24"/>
        </w:rPr>
      </w:pPr>
      <w:r w:rsidRPr="00AC746B">
        <w:rPr>
          <w:rFonts w:ascii="Times New Roman" w:hAnsi="Times New Roman"/>
          <w:sz w:val="24"/>
          <w:szCs w:val="24"/>
        </w:rPr>
        <w:t xml:space="preserve">Membre </w:t>
      </w:r>
      <w:r w:rsidR="00C10E82" w:rsidRPr="00AC746B">
        <w:rPr>
          <w:rFonts w:ascii="Times New Roman" w:hAnsi="Times New Roman"/>
          <w:sz w:val="24"/>
          <w:szCs w:val="24"/>
        </w:rPr>
        <w:t>du Centre d’histoire de Sciences Po.</w:t>
      </w:r>
    </w:p>
    <w:p w:rsidR="00CA51CA" w:rsidRPr="00AC746B" w:rsidRDefault="00C10E82" w:rsidP="00484E96">
      <w:pPr>
        <w:pStyle w:val="Paragraphedeliste"/>
        <w:spacing w:after="0" w:line="240" w:lineRule="exact"/>
        <w:ind w:left="0"/>
        <w:jc w:val="both"/>
        <w:rPr>
          <w:rFonts w:ascii="Times New Roman" w:hAnsi="Times New Roman"/>
          <w:sz w:val="24"/>
          <w:szCs w:val="24"/>
        </w:rPr>
      </w:pPr>
      <w:r w:rsidRPr="00AC746B">
        <w:rPr>
          <w:rFonts w:ascii="Times New Roman" w:hAnsi="Times New Roman"/>
          <w:sz w:val="24"/>
          <w:szCs w:val="24"/>
        </w:rPr>
        <w:t xml:space="preserve">Membre </w:t>
      </w:r>
      <w:r w:rsidR="00357351" w:rsidRPr="00AC746B">
        <w:rPr>
          <w:rFonts w:ascii="Times New Roman" w:hAnsi="Times New Roman"/>
          <w:sz w:val="24"/>
          <w:szCs w:val="24"/>
        </w:rPr>
        <w:t xml:space="preserve">associé </w:t>
      </w:r>
      <w:r w:rsidR="00AC746B" w:rsidRPr="00AC746B">
        <w:rPr>
          <w:rFonts w:ascii="Times New Roman" w:hAnsi="Times New Roman"/>
          <w:sz w:val="24"/>
          <w:szCs w:val="24"/>
        </w:rPr>
        <w:t xml:space="preserve">de droit </w:t>
      </w:r>
      <w:r w:rsidR="00357351" w:rsidRPr="00AC746B">
        <w:rPr>
          <w:rFonts w:ascii="Times New Roman" w:hAnsi="Times New Roman"/>
          <w:sz w:val="24"/>
          <w:szCs w:val="24"/>
        </w:rPr>
        <w:t>au Centre de recherche Histoire culturelle et sociale des arts (</w:t>
      </w:r>
      <w:r w:rsidR="00357351" w:rsidRPr="00AC746B">
        <w:rPr>
          <w:rFonts w:ascii="Times New Roman" w:hAnsi="Times New Roman"/>
          <w:sz w:val="24"/>
          <w:szCs w:val="24"/>
          <w:lang w:eastAsia="fr-FR"/>
        </w:rPr>
        <w:t>HiCSA</w:t>
      </w:r>
      <w:r w:rsidR="00357351" w:rsidRPr="00AC746B">
        <w:rPr>
          <w:rFonts w:ascii="Times New Roman" w:hAnsi="Times New Roman"/>
          <w:sz w:val="24"/>
          <w:szCs w:val="24"/>
        </w:rPr>
        <w:t>), univer</w:t>
      </w:r>
      <w:r w:rsidRPr="00AC746B">
        <w:rPr>
          <w:rFonts w:ascii="Times New Roman" w:hAnsi="Times New Roman"/>
          <w:sz w:val="24"/>
          <w:szCs w:val="24"/>
        </w:rPr>
        <w:t>sité Paris 1 Panthéon- Sorbonne</w:t>
      </w:r>
      <w:r w:rsidR="00CA51CA" w:rsidRPr="00AC746B">
        <w:rPr>
          <w:rFonts w:ascii="Times New Roman" w:hAnsi="Times New Roman"/>
          <w:sz w:val="24"/>
          <w:szCs w:val="24"/>
        </w:rPr>
        <w:t>.</w:t>
      </w:r>
    </w:p>
    <w:p w:rsidR="00357351" w:rsidRPr="00AC746B" w:rsidRDefault="00357351" w:rsidP="00484E96">
      <w:pPr>
        <w:pStyle w:val="Default"/>
        <w:spacing w:line="240" w:lineRule="exact"/>
        <w:jc w:val="both"/>
        <w:rPr>
          <w:color w:val="auto"/>
        </w:rPr>
      </w:pPr>
    </w:p>
    <w:p w:rsidR="00357351" w:rsidRPr="00AC746B" w:rsidRDefault="00357351" w:rsidP="00484E96">
      <w:pPr>
        <w:pStyle w:val="Default"/>
        <w:spacing w:line="240" w:lineRule="exact"/>
        <w:jc w:val="both"/>
        <w:rPr>
          <w:color w:val="auto"/>
        </w:rPr>
      </w:pPr>
    </w:p>
    <w:p w:rsidR="00357351" w:rsidRPr="00AC746B" w:rsidRDefault="00357351" w:rsidP="00484E96">
      <w:pPr>
        <w:pStyle w:val="Default"/>
        <w:numPr>
          <w:ilvl w:val="0"/>
          <w:numId w:val="5"/>
        </w:numPr>
        <w:spacing w:line="240" w:lineRule="exact"/>
        <w:jc w:val="both"/>
        <w:rPr>
          <w:b/>
          <w:smallCaps/>
          <w:color w:val="auto"/>
        </w:rPr>
      </w:pPr>
      <w:r w:rsidRPr="00AC746B">
        <w:rPr>
          <w:b/>
          <w:smallCaps/>
          <w:color w:val="auto"/>
        </w:rPr>
        <w:t>R</w:t>
      </w:r>
      <w:r w:rsidRPr="00AC746B">
        <w:rPr>
          <w:rStyle w:val="a"/>
          <w:b/>
          <w:smallCaps/>
          <w:color w:val="auto"/>
          <w:sz w:val="19"/>
          <w:szCs w:val="19"/>
        </w:rPr>
        <w:t>É</w:t>
      </w:r>
      <w:r w:rsidRPr="00AC746B">
        <w:rPr>
          <w:b/>
          <w:smallCaps/>
          <w:color w:val="auto"/>
        </w:rPr>
        <w:t>seaux de recherche</w:t>
      </w:r>
    </w:p>
    <w:p w:rsidR="00357351" w:rsidRPr="00AC746B" w:rsidRDefault="00357351" w:rsidP="00484E96">
      <w:pPr>
        <w:pStyle w:val="Default"/>
        <w:spacing w:line="240" w:lineRule="exact"/>
        <w:jc w:val="both"/>
        <w:rPr>
          <w:color w:val="auto"/>
        </w:rPr>
      </w:pPr>
    </w:p>
    <w:p w:rsidR="00C10E82" w:rsidRPr="00AC746B" w:rsidRDefault="00C10E82" w:rsidP="00484E96">
      <w:pPr>
        <w:pStyle w:val="Paragraphedeliste"/>
        <w:spacing w:after="0" w:line="240" w:lineRule="exact"/>
        <w:ind w:left="0"/>
        <w:jc w:val="both"/>
        <w:rPr>
          <w:rFonts w:ascii="Times New Roman" w:hAnsi="Times New Roman"/>
          <w:sz w:val="24"/>
          <w:szCs w:val="24"/>
        </w:rPr>
      </w:pPr>
      <w:r w:rsidRPr="00AC746B">
        <w:rPr>
          <w:rFonts w:ascii="Times New Roman" w:hAnsi="Times New Roman"/>
          <w:sz w:val="24"/>
          <w:szCs w:val="24"/>
        </w:rPr>
        <w:t>Centre d’histoire de Sciences Po.</w:t>
      </w:r>
    </w:p>
    <w:p w:rsidR="00CA51CA" w:rsidRPr="00AC746B" w:rsidRDefault="00CA51CA" w:rsidP="00484E96">
      <w:pPr>
        <w:pStyle w:val="Default"/>
        <w:spacing w:line="240" w:lineRule="exact"/>
        <w:jc w:val="both"/>
        <w:rPr>
          <w:iCs/>
          <w:color w:val="auto"/>
        </w:rPr>
      </w:pPr>
      <w:r w:rsidRPr="00AC746B">
        <w:rPr>
          <w:iCs/>
          <w:color w:val="auto"/>
        </w:rPr>
        <w:t>Musée national d’art moderne-Centre de création industrielle Georges Pompidou.</w:t>
      </w:r>
    </w:p>
    <w:p w:rsidR="00CA51CA" w:rsidRPr="00AC746B" w:rsidRDefault="00CA51CA" w:rsidP="00484E96">
      <w:pPr>
        <w:pStyle w:val="Default"/>
        <w:spacing w:line="240" w:lineRule="exact"/>
        <w:jc w:val="both"/>
        <w:rPr>
          <w:color w:val="auto"/>
        </w:rPr>
      </w:pPr>
      <w:r w:rsidRPr="00AC746B">
        <w:rPr>
          <w:color w:val="auto"/>
        </w:rPr>
        <w:t>École du Louvre.</w:t>
      </w:r>
    </w:p>
    <w:p w:rsidR="00CA51CA" w:rsidRPr="00AC746B" w:rsidRDefault="00CA51CA" w:rsidP="00484E96">
      <w:pPr>
        <w:pStyle w:val="Default"/>
        <w:spacing w:line="240" w:lineRule="exact"/>
        <w:jc w:val="both"/>
        <w:rPr>
          <w:color w:val="auto"/>
        </w:rPr>
      </w:pPr>
      <w:r w:rsidRPr="00AC746B">
        <w:rPr>
          <w:color w:val="auto"/>
        </w:rPr>
        <w:t>Université Paris 1 Panthéon-Sorbonne/Centre de recherche Histoire culturelle et sociale des arts (HiCSA).</w:t>
      </w:r>
    </w:p>
    <w:p w:rsidR="00CA51CA" w:rsidRPr="00AC746B" w:rsidRDefault="00CA51CA" w:rsidP="00484E96">
      <w:pPr>
        <w:spacing w:line="240" w:lineRule="exact"/>
        <w:jc w:val="both"/>
      </w:pPr>
      <w:r w:rsidRPr="00AC746B">
        <w:t>École Universitaire de Recherche (</w:t>
      </w:r>
      <w:r w:rsidRPr="00AC746B">
        <w:rPr>
          <w:iCs/>
        </w:rPr>
        <w:t>EUR</w:t>
      </w:r>
      <w:r w:rsidRPr="00AC746B">
        <w:t xml:space="preserve">) </w:t>
      </w:r>
      <w:r w:rsidR="005B4450" w:rsidRPr="00AC746B">
        <w:rPr>
          <w:iCs/>
        </w:rPr>
        <w:t>ArTeC-</w:t>
      </w:r>
      <w:r w:rsidR="005B4450" w:rsidRPr="00AC746B">
        <w:t>Université</w:t>
      </w:r>
      <w:r w:rsidR="005B4450" w:rsidRPr="00AC746B">
        <w:rPr>
          <w:b/>
        </w:rPr>
        <w:t xml:space="preserve"> </w:t>
      </w:r>
      <w:r w:rsidRPr="00AC746B">
        <w:t>Paris 8</w:t>
      </w:r>
      <w:r w:rsidR="009018E8" w:rsidRPr="00AC746B">
        <w:t>/Université Paris Lumières</w:t>
      </w:r>
      <w:r w:rsidRPr="00AC746B">
        <w:t>.</w:t>
      </w:r>
    </w:p>
    <w:p w:rsidR="00CA51CA" w:rsidRPr="00AC746B" w:rsidRDefault="00CA51CA" w:rsidP="00484E96">
      <w:pPr>
        <w:pStyle w:val="Default"/>
        <w:spacing w:line="240" w:lineRule="exact"/>
        <w:jc w:val="both"/>
        <w:rPr>
          <w:color w:val="auto"/>
        </w:rPr>
      </w:pPr>
      <w:r w:rsidRPr="00AC746B">
        <w:rPr>
          <w:color w:val="auto"/>
        </w:rPr>
        <w:t>Institut national d’histoire de l’art.</w:t>
      </w:r>
    </w:p>
    <w:p w:rsidR="00CA51CA" w:rsidRPr="00AC746B" w:rsidRDefault="00CA51CA" w:rsidP="00484E96">
      <w:pPr>
        <w:pStyle w:val="Default"/>
        <w:spacing w:line="240" w:lineRule="exact"/>
        <w:jc w:val="both"/>
        <w:rPr>
          <w:color w:val="auto"/>
        </w:rPr>
      </w:pPr>
      <w:r w:rsidRPr="00AC746B">
        <w:rPr>
          <w:color w:val="auto"/>
        </w:rPr>
        <w:t>Fondation des Treilles-Centre d'études du bassin méditerranéen.</w:t>
      </w:r>
    </w:p>
    <w:p w:rsidR="00AC746B" w:rsidRPr="00AC746B" w:rsidRDefault="00AC746B" w:rsidP="00484E96">
      <w:pPr>
        <w:pStyle w:val="Default"/>
        <w:spacing w:line="240" w:lineRule="exact"/>
        <w:jc w:val="both"/>
        <w:rPr>
          <w:color w:val="auto"/>
        </w:rPr>
      </w:pPr>
      <w:r w:rsidRPr="00AC746B">
        <w:rPr>
          <w:iCs/>
          <w:color w:val="auto"/>
        </w:rPr>
        <w:t xml:space="preserve">Labex </w:t>
      </w:r>
      <w:r w:rsidRPr="00AC746B">
        <w:rPr>
          <w:color w:val="auto"/>
        </w:rPr>
        <w:t>Création, Arts et Patrimoines</w:t>
      </w:r>
      <w:r w:rsidRPr="00AC746B">
        <w:rPr>
          <w:iCs/>
          <w:color w:val="auto"/>
        </w:rPr>
        <w:t xml:space="preserve"> (Labex CAP) 2020-2021</w:t>
      </w:r>
      <w:r w:rsidRPr="00AC746B">
        <w:rPr>
          <w:color w:val="auto"/>
        </w:rPr>
        <w:t>.</w:t>
      </w:r>
    </w:p>
    <w:p w:rsidR="00DE75F6" w:rsidRPr="00AC746B" w:rsidRDefault="00DE75F6" w:rsidP="00484E96">
      <w:pPr>
        <w:pStyle w:val="Default"/>
        <w:spacing w:line="240" w:lineRule="exact"/>
        <w:jc w:val="both"/>
        <w:rPr>
          <w:color w:val="auto"/>
        </w:rPr>
      </w:pPr>
    </w:p>
    <w:p w:rsidR="00E7126B" w:rsidRPr="00AC746B" w:rsidRDefault="00E7126B" w:rsidP="00484E96">
      <w:pPr>
        <w:pStyle w:val="Default"/>
        <w:spacing w:line="240" w:lineRule="exact"/>
        <w:jc w:val="both"/>
        <w:rPr>
          <w:color w:val="auto"/>
        </w:rPr>
      </w:pPr>
    </w:p>
    <w:p w:rsidR="00DE75F6" w:rsidRPr="00AC746B" w:rsidRDefault="00E7126B" w:rsidP="00484E96">
      <w:pPr>
        <w:pStyle w:val="Default"/>
        <w:numPr>
          <w:ilvl w:val="0"/>
          <w:numId w:val="5"/>
        </w:numPr>
        <w:spacing w:line="240" w:lineRule="exact"/>
        <w:jc w:val="both"/>
        <w:rPr>
          <w:b/>
          <w:color w:val="auto"/>
        </w:rPr>
      </w:pPr>
      <w:r w:rsidRPr="00AC746B">
        <w:rPr>
          <w:rStyle w:val="a"/>
          <w:b/>
          <w:smallCaps/>
          <w:color w:val="auto"/>
        </w:rPr>
        <w:br w:type="page"/>
      </w:r>
      <w:r w:rsidR="00DE75F6" w:rsidRPr="00AC746B">
        <w:rPr>
          <w:rStyle w:val="a"/>
          <w:b/>
          <w:smallCaps/>
          <w:color w:val="auto"/>
        </w:rPr>
        <w:lastRenderedPageBreak/>
        <w:t>S</w:t>
      </w:r>
      <w:r w:rsidR="00DE75F6" w:rsidRPr="00AC746B">
        <w:rPr>
          <w:rStyle w:val="a"/>
          <w:b/>
          <w:smallCaps/>
          <w:color w:val="auto"/>
          <w:sz w:val="19"/>
          <w:szCs w:val="19"/>
        </w:rPr>
        <w:t>É</w:t>
      </w:r>
      <w:r w:rsidR="00DE75F6" w:rsidRPr="00AC746B">
        <w:rPr>
          <w:rStyle w:val="a"/>
          <w:b/>
          <w:smallCaps/>
          <w:color w:val="auto"/>
        </w:rPr>
        <w:t>minaires organis</w:t>
      </w:r>
      <w:r w:rsidR="00DE75F6" w:rsidRPr="00AC746B">
        <w:rPr>
          <w:rStyle w:val="a"/>
          <w:b/>
          <w:smallCaps/>
          <w:color w:val="auto"/>
          <w:sz w:val="19"/>
          <w:szCs w:val="19"/>
        </w:rPr>
        <w:t>É</w:t>
      </w:r>
      <w:r w:rsidR="005A2772" w:rsidRPr="00AC746B">
        <w:rPr>
          <w:rStyle w:val="a"/>
          <w:b/>
          <w:smallCaps/>
          <w:color w:val="auto"/>
        </w:rPr>
        <w:t>s</w:t>
      </w:r>
    </w:p>
    <w:p w:rsidR="00ED2835" w:rsidRPr="00AC746B" w:rsidRDefault="00ED2835" w:rsidP="00484E96">
      <w:pPr>
        <w:pStyle w:val="Default"/>
        <w:spacing w:line="240" w:lineRule="exact"/>
        <w:ind w:firstLine="360"/>
        <w:jc w:val="both"/>
        <w:rPr>
          <w:color w:val="auto"/>
        </w:rPr>
      </w:pPr>
    </w:p>
    <w:p w:rsidR="00E7126B" w:rsidRPr="00AC746B" w:rsidRDefault="00E7126B" w:rsidP="00484E96">
      <w:pPr>
        <w:spacing w:line="240" w:lineRule="exact"/>
        <w:ind w:firstLine="360"/>
        <w:jc w:val="both"/>
        <w:rPr>
          <w:b/>
        </w:rPr>
      </w:pPr>
      <w:r w:rsidRPr="00AC746B">
        <w:rPr>
          <w:b/>
          <w:iCs/>
        </w:rPr>
        <w:t>Co-direction, avec Laurence Bertrand Dorléac, du séminaire « Arts et Sociétés</w:t>
      </w:r>
      <w:r w:rsidRPr="00AC746B">
        <w:rPr>
          <w:b/>
        </w:rPr>
        <w:t> », Centre d’histoire de Sciences Po. 2021-.</w:t>
      </w:r>
    </w:p>
    <w:p w:rsidR="00E7126B" w:rsidRPr="00AC746B" w:rsidRDefault="00E7126B" w:rsidP="00484E96">
      <w:pPr>
        <w:widowControl w:val="0"/>
        <w:autoSpaceDE w:val="0"/>
        <w:autoSpaceDN w:val="0"/>
        <w:adjustRightInd w:val="0"/>
        <w:spacing w:line="240" w:lineRule="exact"/>
        <w:ind w:left="360" w:firstLine="708"/>
        <w:contextualSpacing/>
        <w:jc w:val="both"/>
      </w:pPr>
      <w:r w:rsidRPr="00AC746B">
        <w:t xml:space="preserve">Les artistes sont parmi les premiers à prendre au sérieux </w:t>
      </w:r>
      <w:r w:rsidRPr="00AC746B">
        <w:rPr>
          <w:i/>
          <w:iCs/>
        </w:rPr>
        <w:t>les choses</w:t>
      </w:r>
      <w:r w:rsidRPr="00AC746B">
        <w:t xml:space="preserve"> qui donnent matière à penser, à croire, à rêver, à agir. C’est aussi le constat des chercheurs et des chercheuses en sciences humaines et sociales qui ont depuis un certain temps considéré ces </w:t>
      </w:r>
      <w:r w:rsidRPr="00AC746B">
        <w:rPr>
          <w:i/>
        </w:rPr>
        <w:t>choses</w:t>
      </w:r>
      <w:r w:rsidRPr="00AC746B">
        <w:t xml:space="preserve"> comme des </w:t>
      </w:r>
      <w:r w:rsidRPr="00AC746B">
        <w:rPr>
          <w:i/>
        </w:rPr>
        <w:t>actants</w:t>
      </w:r>
      <w:r w:rsidRPr="00AC746B">
        <w:t xml:space="preserve">, dignes de </w:t>
      </w:r>
      <w:r w:rsidRPr="00AC746B">
        <w:rPr>
          <w:i/>
        </w:rPr>
        <w:t>biographies</w:t>
      </w:r>
      <w:r w:rsidRPr="00AC746B">
        <w:t>. Elles sont à saisir comme des faits sociaux et politiques mais aussi artistiques, philosophiques, littéraires, poétiques.</w:t>
      </w:r>
    </w:p>
    <w:p w:rsidR="00E7126B" w:rsidRPr="00AC746B" w:rsidRDefault="00E7126B" w:rsidP="00484E96">
      <w:pPr>
        <w:widowControl w:val="0"/>
        <w:autoSpaceDE w:val="0"/>
        <w:autoSpaceDN w:val="0"/>
        <w:adjustRightInd w:val="0"/>
        <w:spacing w:line="240" w:lineRule="exact"/>
        <w:ind w:left="360" w:firstLine="708"/>
        <w:contextualSpacing/>
        <w:jc w:val="both"/>
      </w:pPr>
      <w:r w:rsidRPr="00AC746B">
        <w:t xml:space="preserve">Ce séminaire ouvrira sur l'exposition </w:t>
      </w:r>
      <w:r w:rsidRPr="00AC746B">
        <w:rPr>
          <w:i/>
        </w:rPr>
        <w:t>Les choses. Une histoire de la nature morte</w:t>
      </w:r>
      <w:r w:rsidRPr="00AC746B">
        <w:t xml:space="preserve"> </w:t>
      </w:r>
      <w:r w:rsidRPr="00AC746B">
        <w:rPr>
          <w:i/>
        </w:rPr>
        <w:t>depuis la préhistoire</w:t>
      </w:r>
      <w:r w:rsidRPr="00AC746B">
        <w:t xml:space="preserve"> (12 octobre 2022-23 janvier 2023). Il donne lieu à des publications dans la </w:t>
      </w:r>
      <w:r w:rsidRPr="00AC746B">
        <w:rPr>
          <w:i/>
        </w:rPr>
        <w:t>Lettre du séminaire</w:t>
      </w:r>
      <w:r w:rsidRPr="00AC746B">
        <w:t xml:space="preserve">, consultable en français et en anglais sur le site </w:t>
      </w:r>
      <w:r w:rsidR="008E4296" w:rsidRPr="00AC746B">
        <w:t xml:space="preserve">: </w:t>
      </w:r>
      <w:hyperlink r:id="rId12" w:history="1">
        <w:r w:rsidRPr="00AC746B">
          <w:rPr>
            <w:rStyle w:val="Lienhypertexte"/>
            <w:color w:val="auto"/>
            <w:u w:val="none"/>
          </w:rPr>
          <w:t>https://www.sciencespo.fr/artsetsocietes/fr/</w:t>
        </w:r>
      </w:hyperlink>
    </w:p>
    <w:p w:rsidR="00E7126B" w:rsidRPr="00AC746B" w:rsidRDefault="00E7126B" w:rsidP="00484E96">
      <w:pPr>
        <w:pStyle w:val="Default"/>
        <w:spacing w:line="240" w:lineRule="exact"/>
        <w:ind w:firstLine="360"/>
        <w:jc w:val="both"/>
        <w:rPr>
          <w:b/>
          <w:color w:val="auto"/>
        </w:rPr>
      </w:pPr>
    </w:p>
    <w:p w:rsidR="00266ECC" w:rsidRPr="00AC746B" w:rsidRDefault="00EA59F8" w:rsidP="00484E96">
      <w:pPr>
        <w:pStyle w:val="Default"/>
        <w:spacing w:line="240" w:lineRule="exact"/>
        <w:ind w:firstLine="360"/>
        <w:jc w:val="both"/>
        <w:rPr>
          <w:rStyle w:val="st"/>
          <w:b/>
          <w:color w:val="auto"/>
        </w:rPr>
      </w:pPr>
      <w:r w:rsidRPr="00AC746B">
        <w:rPr>
          <w:b/>
          <w:color w:val="auto"/>
        </w:rPr>
        <w:t>Direction</w:t>
      </w:r>
      <w:r w:rsidR="00B13E5C" w:rsidRPr="00AC746B">
        <w:rPr>
          <w:b/>
          <w:color w:val="auto"/>
        </w:rPr>
        <w:t xml:space="preserve"> du séminaire de recherche « Histoire de l’art » « Les artistes et le monde méditerranéen, de 1950 à nos jours »</w:t>
      </w:r>
      <w:r w:rsidR="00B13E5C" w:rsidRPr="00AC746B">
        <w:rPr>
          <w:rStyle w:val="st"/>
          <w:b/>
          <w:color w:val="auto"/>
        </w:rPr>
        <w:t xml:space="preserve">, </w:t>
      </w:r>
      <w:r w:rsidR="00266ECC" w:rsidRPr="00AC746B">
        <w:rPr>
          <w:rStyle w:val="st"/>
          <w:b/>
          <w:color w:val="auto"/>
        </w:rPr>
        <w:t>Deuxi</w:t>
      </w:r>
      <w:r w:rsidR="0095619C" w:rsidRPr="00AC746B">
        <w:rPr>
          <w:rStyle w:val="st"/>
          <w:b/>
          <w:color w:val="auto"/>
        </w:rPr>
        <w:t>ème cycle de l’École du Louvre (</w:t>
      </w:r>
      <w:r w:rsidR="00266ECC" w:rsidRPr="00AC746B">
        <w:rPr>
          <w:rStyle w:val="st"/>
          <w:b/>
          <w:color w:val="auto"/>
        </w:rPr>
        <w:t>2</w:t>
      </w:r>
      <w:r w:rsidR="00266ECC" w:rsidRPr="00AC746B">
        <w:rPr>
          <w:rStyle w:val="st"/>
          <w:b/>
          <w:color w:val="auto"/>
          <w:vertAlign w:val="superscript"/>
        </w:rPr>
        <w:t>e</w:t>
      </w:r>
      <w:r w:rsidR="0095619C" w:rsidRPr="00AC746B">
        <w:rPr>
          <w:rStyle w:val="st"/>
          <w:b/>
          <w:color w:val="auto"/>
        </w:rPr>
        <w:t xml:space="preserve"> année/</w:t>
      </w:r>
      <w:r w:rsidR="00266ECC" w:rsidRPr="00AC746B">
        <w:rPr>
          <w:rStyle w:val="st"/>
          <w:b/>
          <w:color w:val="auto"/>
        </w:rPr>
        <w:t>master 2).</w:t>
      </w:r>
      <w:r w:rsidR="00C10E82" w:rsidRPr="00AC746B">
        <w:rPr>
          <w:rStyle w:val="st"/>
          <w:b/>
          <w:color w:val="auto"/>
        </w:rPr>
        <w:t xml:space="preserve"> 2019-.</w:t>
      </w:r>
    </w:p>
    <w:p w:rsidR="00F15ACA" w:rsidRPr="00AC746B" w:rsidRDefault="00DE75F6" w:rsidP="00484E96">
      <w:pPr>
        <w:spacing w:line="240" w:lineRule="exact"/>
        <w:ind w:left="708" w:firstLine="708"/>
        <w:jc w:val="both"/>
        <w:rPr>
          <w:rStyle w:val="A5"/>
          <w:rFonts w:cs="Times New Roman"/>
          <w:color w:val="auto"/>
          <w:sz w:val="24"/>
          <w:szCs w:val="24"/>
        </w:rPr>
      </w:pPr>
      <w:r w:rsidRPr="00AC746B">
        <w:rPr>
          <w:rStyle w:val="A5"/>
          <w:rFonts w:cs="Times New Roman"/>
          <w:color w:val="auto"/>
          <w:sz w:val="24"/>
          <w:szCs w:val="24"/>
        </w:rPr>
        <w:t>Ce séminaire propose de penser</w:t>
      </w:r>
      <w:r w:rsidR="00F15ACA" w:rsidRPr="00AC746B">
        <w:rPr>
          <w:rStyle w:val="A5"/>
          <w:rFonts w:cs="Times New Roman"/>
          <w:color w:val="auto"/>
          <w:sz w:val="24"/>
          <w:szCs w:val="24"/>
        </w:rPr>
        <w:t xml:space="preserve"> </w:t>
      </w:r>
      <w:r w:rsidR="0005523E" w:rsidRPr="00AC746B">
        <w:rPr>
          <w:rStyle w:val="A5"/>
          <w:rFonts w:cs="Times New Roman"/>
          <w:color w:val="auto"/>
          <w:sz w:val="24"/>
          <w:szCs w:val="24"/>
        </w:rPr>
        <w:t>l</w:t>
      </w:r>
      <w:r w:rsidR="00F15ACA" w:rsidRPr="00AC746B">
        <w:rPr>
          <w:rStyle w:val="A5"/>
          <w:rFonts w:cs="Times New Roman"/>
          <w:color w:val="auto"/>
          <w:sz w:val="24"/>
          <w:szCs w:val="24"/>
        </w:rPr>
        <w:t>es formes</w:t>
      </w:r>
      <w:r w:rsidR="0005523E" w:rsidRPr="00AC746B">
        <w:rPr>
          <w:rStyle w:val="A5"/>
          <w:rFonts w:cs="Times New Roman"/>
          <w:color w:val="auto"/>
          <w:sz w:val="24"/>
          <w:szCs w:val="24"/>
        </w:rPr>
        <w:t xml:space="preserve"> de</w:t>
      </w:r>
      <w:r w:rsidRPr="00AC746B">
        <w:rPr>
          <w:rStyle w:val="A5"/>
          <w:rFonts w:cs="Times New Roman"/>
          <w:color w:val="auto"/>
          <w:sz w:val="24"/>
          <w:szCs w:val="24"/>
        </w:rPr>
        <w:t xml:space="preserve"> la relation entretenue </w:t>
      </w:r>
      <w:r w:rsidR="00B13E5C" w:rsidRPr="00AC746B">
        <w:rPr>
          <w:rStyle w:val="A5"/>
          <w:rFonts w:cs="Times New Roman"/>
          <w:color w:val="auto"/>
          <w:sz w:val="24"/>
          <w:szCs w:val="24"/>
        </w:rPr>
        <w:t xml:space="preserve">depuis </w:t>
      </w:r>
      <w:r w:rsidR="00A0799B" w:rsidRPr="00AC746B">
        <w:rPr>
          <w:rStyle w:val="A5"/>
          <w:rFonts w:cs="Times New Roman"/>
          <w:color w:val="auto"/>
          <w:sz w:val="24"/>
          <w:szCs w:val="24"/>
        </w:rPr>
        <w:t>l’après-Seconde G</w:t>
      </w:r>
      <w:r w:rsidRPr="00AC746B">
        <w:rPr>
          <w:rStyle w:val="A5"/>
          <w:rFonts w:cs="Times New Roman"/>
          <w:color w:val="auto"/>
          <w:sz w:val="24"/>
          <w:szCs w:val="24"/>
        </w:rPr>
        <w:t>uerre mondiale par les artistes avec le monde méditerranéen, ce qu</w:t>
      </w:r>
      <w:r w:rsidR="00871644" w:rsidRPr="00AC746B">
        <w:rPr>
          <w:rStyle w:val="A5"/>
          <w:rFonts w:cs="Times New Roman"/>
          <w:color w:val="auto"/>
          <w:sz w:val="24"/>
          <w:szCs w:val="24"/>
        </w:rPr>
        <w:t>e celui-ci</w:t>
      </w:r>
      <w:r w:rsidRPr="00AC746B">
        <w:rPr>
          <w:rStyle w:val="A5"/>
          <w:rFonts w:cs="Times New Roman"/>
          <w:color w:val="auto"/>
          <w:sz w:val="24"/>
          <w:szCs w:val="24"/>
        </w:rPr>
        <w:t xml:space="preserve"> a pu représenter pour eux, à des tournants de l’histoire politiqu</w:t>
      </w:r>
      <w:r w:rsidR="00F15ACA" w:rsidRPr="00AC746B">
        <w:rPr>
          <w:rStyle w:val="A5"/>
          <w:rFonts w:cs="Times New Roman"/>
          <w:color w:val="auto"/>
          <w:sz w:val="24"/>
          <w:szCs w:val="24"/>
        </w:rPr>
        <w:t xml:space="preserve">e, sociale, culturelle récente. </w:t>
      </w:r>
      <w:r w:rsidR="00ED2835" w:rsidRPr="00AC746B">
        <w:rPr>
          <w:rStyle w:val="A5"/>
          <w:rFonts w:cs="Times New Roman"/>
          <w:color w:val="auto"/>
          <w:sz w:val="24"/>
          <w:szCs w:val="24"/>
        </w:rPr>
        <w:t>I</w:t>
      </w:r>
      <w:r w:rsidRPr="00AC746B">
        <w:rPr>
          <w:rStyle w:val="A5"/>
          <w:rFonts w:cs="Times New Roman"/>
          <w:color w:val="auto"/>
          <w:sz w:val="24"/>
          <w:szCs w:val="24"/>
        </w:rPr>
        <w:t>l s’agit</w:t>
      </w:r>
      <w:r w:rsidR="00F15ACA" w:rsidRPr="00AC746B">
        <w:rPr>
          <w:rStyle w:val="A5"/>
          <w:rFonts w:cs="Times New Roman"/>
          <w:color w:val="auto"/>
          <w:sz w:val="24"/>
          <w:szCs w:val="24"/>
        </w:rPr>
        <w:t>, ce faisant,</w:t>
      </w:r>
      <w:r w:rsidRPr="00AC746B">
        <w:rPr>
          <w:rStyle w:val="A5"/>
          <w:rFonts w:cs="Times New Roman"/>
          <w:color w:val="auto"/>
          <w:sz w:val="24"/>
          <w:szCs w:val="24"/>
        </w:rPr>
        <w:t xml:space="preserve"> d’interroger les usages </w:t>
      </w:r>
      <w:r w:rsidR="00883860" w:rsidRPr="00AC746B">
        <w:rPr>
          <w:rStyle w:val="A5"/>
          <w:rFonts w:cs="Times New Roman"/>
          <w:color w:val="auto"/>
          <w:sz w:val="24"/>
          <w:szCs w:val="24"/>
        </w:rPr>
        <w:t xml:space="preserve">et les représentations </w:t>
      </w:r>
      <w:r w:rsidRPr="00AC746B">
        <w:rPr>
          <w:rStyle w:val="A5"/>
          <w:rFonts w:cs="Times New Roman"/>
          <w:color w:val="auto"/>
          <w:sz w:val="24"/>
          <w:szCs w:val="24"/>
        </w:rPr>
        <w:t xml:space="preserve">du passé </w:t>
      </w:r>
      <w:r w:rsidR="00ED2835" w:rsidRPr="00AC746B">
        <w:rPr>
          <w:rStyle w:val="A5"/>
          <w:rFonts w:cs="Times New Roman"/>
          <w:color w:val="auto"/>
          <w:sz w:val="24"/>
          <w:szCs w:val="24"/>
        </w:rPr>
        <w:t>dans les</w:t>
      </w:r>
      <w:r w:rsidRPr="00AC746B">
        <w:rPr>
          <w:rStyle w:val="A5"/>
          <w:rFonts w:cs="Times New Roman"/>
          <w:color w:val="auto"/>
          <w:sz w:val="24"/>
          <w:szCs w:val="24"/>
        </w:rPr>
        <w:t xml:space="preserve"> art</w:t>
      </w:r>
      <w:r w:rsidR="00ED2835" w:rsidRPr="00AC746B">
        <w:rPr>
          <w:rStyle w:val="A5"/>
          <w:rFonts w:cs="Times New Roman"/>
          <w:color w:val="auto"/>
          <w:sz w:val="24"/>
          <w:szCs w:val="24"/>
        </w:rPr>
        <w:t>s</w:t>
      </w:r>
      <w:r w:rsidRPr="00AC746B">
        <w:rPr>
          <w:rStyle w:val="A5"/>
          <w:rFonts w:cs="Times New Roman"/>
          <w:color w:val="auto"/>
          <w:sz w:val="24"/>
          <w:szCs w:val="24"/>
        </w:rPr>
        <w:t xml:space="preserve"> contemporain</w:t>
      </w:r>
      <w:r w:rsidR="00ED2835" w:rsidRPr="00AC746B">
        <w:rPr>
          <w:rStyle w:val="A5"/>
          <w:rFonts w:cs="Times New Roman"/>
          <w:color w:val="auto"/>
          <w:sz w:val="24"/>
          <w:szCs w:val="24"/>
        </w:rPr>
        <w:t>s</w:t>
      </w:r>
      <w:r w:rsidRPr="00AC746B">
        <w:rPr>
          <w:rStyle w:val="A5"/>
          <w:rFonts w:cs="Times New Roman"/>
          <w:color w:val="auto"/>
          <w:sz w:val="24"/>
          <w:szCs w:val="24"/>
        </w:rPr>
        <w:t xml:space="preserve">, les formes originales du réinvestissement d’un patrimoine symbolique et culturel pour le rendre actif au présent. </w:t>
      </w:r>
    </w:p>
    <w:p w:rsidR="00DE75F6" w:rsidRPr="00AC746B" w:rsidRDefault="00DE75F6" w:rsidP="00484E96">
      <w:pPr>
        <w:spacing w:line="240" w:lineRule="exact"/>
        <w:ind w:left="708" w:firstLine="708"/>
        <w:jc w:val="both"/>
        <w:rPr>
          <w:rStyle w:val="st"/>
          <w:bCs/>
        </w:rPr>
      </w:pPr>
      <w:r w:rsidRPr="00AC746B">
        <w:rPr>
          <w:rStyle w:val="A5"/>
          <w:rFonts w:cs="Times New Roman"/>
          <w:color w:val="auto"/>
          <w:sz w:val="24"/>
          <w:szCs w:val="24"/>
        </w:rPr>
        <w:t xml:space="preserve">La réflexion intègre les sciences humaines et sociales, mobilise et croise les disciplines, sollicite </w:t>
      </w:r>
      <w:r w:rsidR="001003B2" w:rsidRPr="00AC746B">
        <w:rPr>
          <w:rStyle w:val="A5"/>
          <w:rFonts w:cs="Times New Roman"/>
          <w:color w:val="auto"/>
          <w:sz w:val="24"/>
          <w:szCs w:val="24"/>
        </w:rPr>
        <w:t xml:space="preserve">des intervenantes et intervenants </w:t>
      </w:r>
      <w:r w:rsidRPr="00AC746B">
        <w:rPr>
          <w:rStyle w:val="A5"/>
          <w:rFonts w:cs="Times New Roman"/>
          <w:color w:val="auto"/>
          <w:sz w:val="24"/>
          <w:szCs w:val="24"/>
        </w:rPr>
        <w:t xml:space="preserve">issus de </w:t>
      </w:r>
      <w:r w:rsidR="00ED2835" w:rsidRPr="00AC746B">
        <w:rPr>
          <w:rStyle w:val="A5"/>
          <w:rFonts w:cs="Times New Roman"/>
          <w:color w:val="auto"/>
          <w:sz w:val="24"/>
          <w:szCs w:val="24"/>
        </w:rPr>
        <w:t>différents</w:t>
      </w:r>
      <w:r w:rsidRPr="00AC746B">
        <w:rPr>
          <w:rStyle w:val="A5"/>
          <w:rFonts w:cs="Times New Roman"/>
          <w:color w:val="auto"/>
          <w:sz w:val="24"/>
          <w:szCs w:val="24"/>
        </w:rPr>
        <w:t xml:space="preserve"> domaines (artistes, philosophes, écrivains, conservateurs, etc.).</w:t>
      </w:r>
    </w:p>
    <w:p w:rsidR="00ED2835" w:rsidRPr="00AC746B" w:rsidRDefault="00357351" w:rsidP="00484E96">
      <w:pPr>
        <w:pStyle w:val="Default"/>
        <w:spacing w:line="240" w:lineRule="exact"/>
        <w:jc w:val="both"/>
        <w:rPr>
          <w:rStyle w:val="st"/>
          <w:color w:val="auto"/>
        </w:rPr>
      </w:pPr>
      <w:r w:rsidRPr="00AC746B">
        <w:rPr>
          <w:rStyle w:val="st"/>
          <w:color w:val="auto"/>
        </w:rPr>
        <w:t xml:space="preserve">       </w:t>
      </w:r>
    </w:p>
    <w:p w:rsidR="00CC5C95" w:rsidRPr="00AC746B" w:rsidRDefault="000E5C47" w:rsidP="00484E96">
      <w:pPr>
        <w:pStyle w:val="Default"/>
        <w:spacing w:line="240" w:lineRule="exact"/>
        <w:jc w:val="both"/>
        <w:rPr>
          <w:rStyle w:val="st"/>
          <w:b/>
          <w:color w:val="auto"/>
        </w:rPr>
      </w:pPr>
      <w:r w:rsidRPr="00AC746B">
        <w:rPr>
          <w:rStyle w:val="st"/>
          <w:color w:val="auto"/>
        </w:rPr>
        <w:t xml:space="preserve">     </w:t>
      </w:r>
      <w:r w:rsidR="005B4450" w:rsidRPr="00AC746B">
        <w:rPr>
          <w:rStyle w:val="st"/>
          <w:b/>
          <w:color w:val="auto"/>
        </w:rPr>
        <w:t>Co-</w:t>
      </w:r>
      <w:r w:rsidR="00EA59F8" w:rsidRPr="00AC746B">
        <w:rPr>
          <w:rStyle w:val="st"/>
          <w:b/>
          <w:color w:val="auto"/>
        </w:rPr>
        <w:t>direction</w:t>
      </w:r>
      <w:r w:rsidR="002E1675" w:rsidRPr="00AC746B">
        <w:rPr>
          <w:rStyle w:val="st"/>
          <w:b/>
          <w:color w:val="auto"/>
        </w:rPr>
        <w:t xml:space="preserve"> </w:t>
      </w:r>
      <w:r w:rsidR="00DE75F6" w:rsidRPr="00AC746B">
        <w:rPr>
          <w:rStyle w:val="st"/>
          <w:b/>
          <w:color w:val="auto"/>
        </w:rPr>
        <w:t>du séminaire « Épidémie</w:t>
      </w:r>
      <w:r w:rsidR="00CE576C" w:rsidRPr="00AC746B">
        <w:rPr>
          <w:rStyle w:val="st"/>
          <w:b/>
          <w:color w:val="auto"/>
        </w:rPr>
        <w:t>s</w:t>
      </w:r>
      <w:r w:rsidR="00DE75F6" w:rsidRPr="00AC746B">
        <w:rPr>
          <w:rStyle w:val="st"/>
          <w:b/>
          <w:color w:val="auto"/>
        </w:rPr>
        <w:t xml:space="preserve"> », </w:t>
      </w:r>
      <w:r w:rsidR="002E1675" w:rsidRPr="00AC746B">
        <w:rPr>
          <w:rStyle w:val="st"/>
          <w:b/>
          <w:color w:val="auto"/>
        </w:rPr>
        <w:t xml:space="preserve">en collaboration avec MM. Damien Bril et </w:t>
      </w:r>
      <w:r w:rsidR="002E1675" w:rsidRPr="00AC746B">
        <w:rPr>
          <w:b/>
          <w:iCs/>
          <w:color w:val="auto"/>
        </w:rPr>
        <w:t>Fábio D'Almeida</w:t>
      </w:r>
      <w:r w:rsidR="002E1675" w:rsidRPr="00AC746B">
        <w:rPr>
          <w:rStyle w:val="st"/>
          <w:b/>
          <w:color w:val="auto"/>
        </w:rPr>
        <w:t xml:space="preserve">, </w:t>
      </w:r>
      <w:r w:rsidR="001003B2" w:rsidRPr="00AC746B">
        <w:rPr>
          <w:rStyle w:val="st"/>
          <w:b/>
          <w:color w:val="auto"/>
        </w:rPr>
        <w:t>Deuxième et Troisième</w:t>
      </w:r>
      <w:r w:rsidR="00266ECC" w:rsidRPr="00AC746B">
        <w:rPr>
          <w:rStyle w:val="st"/>
          <w:b/>
          <w:color w:val="auto"/>
        </w:rPr>
        <w:t xml:space="preserve"> cycl</w:t>
      </w:r>
      <w:r w:rsidR="001003B2" w:rsidRPr="00AC746B">
        <w:rPr>
          <w:rStyle w:val="st"/>
          <w:b/>
          <w:color w:val="auto"/>
        </w:rPr>
        <w:t>es de l’École du Louvre (master</w:t>
      </w:r>
      <w:r w:rsidR="00266ECC" w:rsidRPr="00AC746B">
        <w:rPr>
          <w:rStyle w:val="st"/>
          <w:b/>
          <w:color w:val="auto"/>
        </w:rPr>
        <w:t>/doctorat)</w:t>
      </w:r>
      <w:r w:rsidR="00DE75F6" w:rsidRPr="00AC746B">
        <w:rPr>
          <w:rStyle w:val="st"/>
          <w:b/>
          <w:color w:val="auto"/>
        </w:rPr>
        <w:t>.</w:t>
      </w:r>
      <w:r w:rsidR="00C10E82" w:rsidRPr="00AC746B">
        <w:rPr>
          <w:rStyle w:val="st"/>
          <w:b/>
          <w:color w:val="auto"/>
        </w:rPr>
        <w:t xml:space="preserve"> 2020-2021.</w:t>
      </w:r>
    </w:p>
    <w:p w:rsidR="00CC5C95" w:rsidRPr="00AC746B" w:rsidRDefault="00856BDE" w:rsidP="00484E96">
      <w:pPr>
        <w:pStyle w:val="Default"/>
        <w:spacing w:line="240" w:lineRule="exact"/>
        <w:ind w:left="708" w:firstLine="708"/>
        <w:jc w:val="both"/>
        <w:rPr>
          <w:color w:val="auto"/>
        </w:rPr>
      </w:pPr>
      <w:r w:rsidRPr="00AC746B">
        <w:rPr>
          <w:color w:val="auto"/>
        </w:rPr>
        <w:t xml:space="preserve">L’actualité de la recherche atteste que les maladies, les épidémies passionnent, les </w:t>
      </w:r>
      <w:r w:rsidR="001003B2" w:rsidRPr="00AC746B">
        <w:rPr>
          <w:color w:val="auto"/>
        </w:rPr>
        <w:t xml:space="preserve">historiennes et les </w:t>
      </w:r>
      <w:r w:rsidRPr="00AC746B">
        <w:rPr>
          <w:color w:val="auto"/>
        </w:rPr>
        <w:t>historiens notamment, qui les étudient pour ce qu’elles sont : des événements déterminants de l’histoire – la crise du Covid-19 le prouve encore. À cet égard, elles doivent aussi i</w:t>
      </w:r>
      <w:r w:rsidR="00CC5C95" w:rsidRPr="00AC746B">
        <w:rPr>
          <w:color w:val="auto"/>
        </w:rPr>
        <w:t>ntéresser les études visuelles.</w:t>
      </w:r>
    </w:p>
    <w:p w:rsidR="00CC5C95" w:rsidRPr="00AC746B" w:rsidRDefault="00856BDE" w:rsidP="00484E96">
      <w:pPr>
        <w:pStyle w:val="Default"/>
        <w:spacing w:line="240" w:lineRule="exact"/>
        <w:ind w:left="708" w:firstLine="708"/>
        <w:jc w:val="both"/>
        <w:rPr>
          <w:color w:val="auto"/>
        </w:rPr>
      </w:pPr>
      <w:r w:rsidRPr="00AC746B">
        <w:rPr>
          <w:color w:val="auto"/>
        </w:rPr>
        <w:t xml:space="preserve">Le séminaire propose de penser </w:t>
      </w:r>
      <w:r w:rsidR="00CC5C95" w:rsidRPr="00AC746B">
        <w:rPr>
          <w:color w:val="auto"/>
        </w:rPr>
        <w:t>la figure</w:t>
      </w:r>
      <w:r w:rsidRPr="00AC746B">
        <w:rPr>
          <w:color w:val="auto"/>
        </w:rPr>
        <w:t>, toujours surdéterminé</w:t>
      </w:r>
      <w:r w:rsidR="00CC5C95" w:rsidRPr="00AC746B">
        <w:rPr>
          <w:color w:val="auto"/>
        </w:rPr>
        <w:t>e</w:t>
      </w:r>
      <w:r w:rsidRPr="00AC746B">
        <w:rPr>
          <w:color w:val="auto"/>
        </w:rPr>
        <w:t xml:space="preserve">, de l’épidémie, sur le temps long de l’histoire, </w:t>
      </w:r>
      <w:r w:rsidR="00ED2835" w:rsidRPr="00AC746B">
        <w:rPr>
          <w:color w:val="auto"/>
        </w:rPr>
        <w:t>dans</w:t>
      </w:r>
      <w:r w:rsidRPr="00AC746B">
        <w:rPr>
          <w:color w:val="auto"/>
        </w:rPr>
        <w:t xml:space="preserve"> une perspective artistique, mais aussi anthropologique, politique</w:t>
      </w:r>
      <w:r w:rsidR="00ED2835" w:rsidRPr="00AC746B">
        <w:rPr>
          <w:color w:val="auto"/>
        </w:rPr>
        <w:t>,</w:t>
      </w:r>
      <w:r w:rsidRPr="00AC746B">
        <w:rPr>
          <w:color w:val="auto"/>
        </w:rPr>
        <w:t xml:space="preserve"> philosophique. En l’abordant sous différents angles, en privilégiant certains objets</w:t>
      </w:r>
      <w:r w:rsidR="00A8784F" w:rsidRPr="00AC746B">
        <w:rPr>
          <w:color w:val="auto"/>
        </w:rPr>
        <w:t xml:space="preserve"> (la peste, le sida), il s’agit</w:t>
      </w:r>
      <w:r w:rsidRPr="00AC746B">
        <w:rPr>
          <w:color w:val="auto"/>
        </w:rPr>
        <w:t xml:space="preserve"> de saisir, </w:t>
      </w:r>
      <w:r w:rsidRPr="00AC746B">
        <w:rPr>
          <w:rStyle w:val="Accentuation"/>
          <w:b w:val="0"/>
          <w:i/>
          <w:color w:val="auto"/>
        </w:rPr>
        <w:t>via</w:t>
      </w:r>
      <w:r w:rsidRPr="00AC746B">
        <w:rPr>
          <w:color w:val="auto"/>
        </w:rPr>
        <w:t xml:space="preserve"> les images en particulier, ce qu’elle met en jeu</w:t>
      </w:r>
      <w:r w:rsidR="00CC5C95" w:rsidRPr="00AC746B">
        <w:rPr>
          <w:color w:val="auto"/>
        </w:rPr>
        <w:t xml:space="preserve"> sur tous les plans</w:t>
      </w:r>
      <w:r w:rsidRPr="00AC746B">
        <w:rPr>
          <w:color w:val="auto"/>
        </w:rPr>
        <w:t>, jusqu’aux parcours des chercheurs</w:t>
      </w:r>
      <w:r w:rsidR="00E7152E" w:rsidRPr="00AC746B">
        <w:rPr>
          <w:color w:val="auto"/>
        </w:rPr>
        <w:t xml:space="preserve"> et </w:t>
      </w:r>
      <w:r w:rsidR="00A8784F" w:rsidRPr="00AC746B">
        <w:rPr>
          <w:color w:val="auto"/>
        </w:rPr>
        <w:t xml:space="preserve">des </w:t>
      </w:r>
      <w:r w:rsidR="00E7152E" w:rsidRPr="00AC746B">
        <w:rPr>
          <w:color w:val="auto"/>
        </w:rPr>
        <w:t>chercheuses</w:t>
      </w:r>
      <w:r w:rsidRPr="00AC746B">
        <w:rPr>
          <w:color w:val="auto"/>
        </w:rPr>
        <w:t xml:space="preserve"> qui s’y intéressent.</w:t>
      </w:r>
    </w:p>
    <w:p w:rsidR="00F15ACA" w:rsidRPr="00AC746B" w:rsidRDefault="0068132F" w:rsidP="00484E96">
      <w:pPr>
        <w:pStyle w:val="Default"/>
        <w:spacing w:line="240" w:lineRule="exact"/>
        <w:ind w:left="708" w:firstLine="708"/>
        <w:jc w:val="both"/>
        <w:rPr>
          <w:color w:val="auto"/>
        </w:rPr>
      </w:pPr>
      <w:r w:rsidRPr="00AC746B">
        <w:rPr>
          <w:color w:val="auto"/>
        </w:rPr>
        <w:t>La réflexion intègre</w:t>
      </w:r>
      <w:r w:rsidR="00856BDE" w:rsidRPr="00AC746B">
        <w:rPr>
          <w:color w:val="auto"/>
        </w:rPr>
        <w:t xml:space="preserve"> les sciences </w:t>
      </w:r>
      <w:r w:rsidRPr="00AC746B">
        <w:rPr>
          <w:color w:val="auto"/>
        </w:rPr>
        <w:t>humaines et sociales, mobilise et croise</w:t>
      </w:r>
      <w:r w:rsidR="00856BDE" w:rsidRPr="00AC746B">
        <w:rPr>
          <w:color w:val="auto"/>
        </w:rPr>
        <w:t xml:space="preserve"> les disciplines, </w:t>
      </w:r>
      <w:r w:rsidRPr="00AC746B">
        <w:rPr>
          <w:rStyle w:val="A5"/>
          <w:rFonts w:cs="Times New Roman"/>
          <w:color w:val="auto"/>
          <w:sz w:val="24"/>
          <w:szCs w:val="24"/>
        </w:rPr>
        <w:t>sollicite</w:t>
      </w:r>
      <w:r w:rsidR="00F15ACA" w:rsidRPr="00AC746B">
        <w:rPr>
          <w:rStyle w:val="A5"/>
          <w:rFonts w:cs="Times New Roman"/>
          <w:color w:val="auto"/>
          <w:sz w:val="24"/>
          <w:szCs w:val="24"/>
        </w:rPr>
        <w:t xml:space="preserve"> des </w:t>
      </w:r>
      <w:r w:rsidR="001003B2" w:rsidRPr="00AC746B">
        <w:rPr>
          <w:rStyle w:val="A5"/>
          <w:rFonts w:cs="Times New Roman"/>
          <w:color w:val="auto"/>
          <w:sz w:val="24"/>
          <w:szCs w:val="24"/>
        </w:rPr>
        <w:t xml:space="preserve">intervenantes et </w:t>
      </w:r>
      <w:r w:rsidR="00F15ACA" w:rsidRPr="00AC746B">
        <w:rPr>
          <w:rStyle w:val="A5"/>
          <w:rFonts w:cs="Times New Roman"/>
          <w:color w:val="auto"/>
          <w:sz w:val="24"/>
          <w:szCs w:val="24"/>
        </w:rPr>
        <w:t>intervenants issus de différents domaines (artistes, philosophes, écrivains, conservateurs, etc.).</w:t>
      </w:r>
    </w:p>
    <w:p w:rsidR="00ED3F64" w:rsidRPr="00AC746B" w:rsidRDefault="00ED3F64" w:rsidP="00484E96">
      <w:pPr>
        <w:pStyle w:val="Default"/>
        <w:spacing w:line="240" w:lineRule="exact"/>
        <w:jc w:val="both"/>
        <w:rPr>
          <w:color w:val="auto"/>
        </w:rPr>
      </w:pPr>
    </w:p>
    <w:p w:rsidR="00571985" w:rsidRPr="00AC746B" w:rsidRDefault="00571985" w:rsidP="00484E96">
      <w:pPr>
        <w:pStyle w:val="Default"/>
        <w:spacing w:line="240" w:lineRule="exact"/>
        <w:jc w:val="both"/>
        <w:rPr>
          <w:color w:val="auto"/>
        </w:rPr>
      </w:pPr>
    </w:p>
    <w:p w:rsidR="00A82A2D" w:rsidRPr="00AC746B" w:rsidRDefault="00B2680C" w:rsidP="00484E96">
      <w:pPr>
        <w:pStyle w:val="Default"/>
        <w:numPr>
          <w:ilvl w:val="0"/>
          <w:numId w:val="5"/>
        </w:numPr>
        <w:spacing w:line="240" w:lineRule="exact"/>
        <w:jc w:val="both"/>
        <w:rPr>
          <w:b/>
          <w:smallCaps/>
          <w:color w:val="auto"/>
        </w:rPr>
      </w:pPr>
      <w:r w:rsidRPr="00AC746B">
        <w:rPr>
          <w:b/>
          <w:smallCaps/>
          <w:color w:val="auto"/>
        </w:rPr>
        <w:t>P</w:t>
      </w:r>
      <w:r w:rsidR="00571985" w:rsidRPr="00AC746B">
        <w:rPr>
          <w:b/>
          <w:smallCaps/>
          <w:color w:val="auto"/>
        </w:rPr>
        <w:t xml:space="preserve">articipation </w:t>
      </w:r>
      <w:r w:rsidR="00571985" w:rsidRPr="00AC746B">
        <w:rPr>
          <w:b/>
          <w:color w:val="auto"/>
          <w:sz w:val="19"/>
          <w:szCs w:val="19"/>
        </w:rPr>
        <w:t>À</w:t>
      </w:r>
      <w:r w:rsidR="00571985" w:rsidRPr="00AC746B">
        <w:rPr>
          <w:b/>
          <w:smallCaps/>
          <w:color w:val="auto"/>
        </w:rPr>
        <w:t xml:space="preserve"> des p</w:t>
      </w:r>
      <w:r w:rsidR="00DE7435" w:rsidRPr="00AC746B">
        <w:rPr>
          <w:b/>
          <w:smallCaps/>
          <w:color w:val="auto"/>
        </w:rPr>
        <w:t>rogrammes de recherche</w:t>
      </w:r>
      <w:r w:rsidR="00964DA7" w:rsidRPr="00AC746B">
        <w:rPr>
          <w:b/>
          <w:smallCaps/>
          <w:color w:val="auto"/>
        </w:rPr>
        <w:t xml:space="preserve"> nationaux et internationaux</w:t>
      </w:r>
    </w:p>
    <w:p w:rsidR="00CC5C95" w:rsidRPr="00AC746B" w:rsidRDefault="00CC5C95" w:rsidP="00484E96">
      <w:pPr>
        <w:pStyle w:val="Default"/>
        <w:spacing w:line="240" w:lineRule="exact"/>
        <w:jc w:val="both"/>
        <w:rPr>
          <w:color w:val="auto"/>
        </w:rPr>
      </w:pPr>
    </w:p>
    <w:p w:rsidR="006C061B" w:rsidRPr="00AC746B" w:rsidRDefault="006C061B" w:rsidP="00484E96">
      <w:pPr>
        <w:spacing w:line="240" w:lineRule="exact"/>
        <w:ind w:firstLine="360"/>
        <w:jc w:val="both"/>
        <w:rPr>
          <w:iCs/>
        </w:rPr>
      </w:pPr>
      <w:r w:rsidRPr="00AC746B">
        <w:rPr>
          <w:rStyle w:val="lev"/>
        </w:rPr>
        <w:t xml:space="preserve">Projet </w:t>
      </w:r>
      <w:r w:rsidRPr="00AC746B">
        <w:rPr>
          <w:b/>
          <w:lang w:eastAsia="fr-FR"/>
        </w:rPr>
        <w:t>« Section Sexualités »</w:t>
      </w:r>
      <w:r w:rsidRPr="00AC746B">
        <w:rPr>
          <w:lang w:eastAsia="fr-FR"/>
        </w:rPr>
        <w:t xml:space="preserve">, sous la direction scientifique de </w:t>
      </w:r>
      <w:r w:rsidR="00E7152E" w:rsidRPr="00AC746B">
        <w:rPr>
          <w:lang w:eastAsia="fr-FR"/>
        </w:rPr>
        <w:t xml:space="preserve">M. </w:t>
      </w:r>
      <w:r w:rsidRPr="00AC746B">
        <w:rPr>
          <w:iCs/>
        </w:rPr>
        <w:t>Nicolas Liucci</w:t>
      </w:r>
      <w:r w:rsidRPr="00AC746B">
        <w:t>-</w:t>
      </w:r>
      <w:r w:rsidRPr="00AC746B">
        <w:rPr>
          <w:iCs/>
        </w:rPr>
        <w:t xml:space="preserve">Goutnikov, directeur de la Bibliothèque Kandinsky, </w:t>
      </w:r>
      <w:r w:rsidRPr="00AC746B">
        <w:rPr>
          <w:rStyle w:val="acopre"/>
        </w:rPr>
        <w:t xml:space="preserve">Centre de documentation et de recherche du Musée national d'art moderne, </w:t>
      </w:r>
      <w:r w:rsidRPr="00AC746B">
        <w:rPr>
          <w:iCs/>
        </w:rPr>
        <w:t xml:space="preserve">et </w:t>
      </w:r>
      <w:r w:rsidR="00E7152E" w:rsidRPr="00AC746B">
        <w:rPr>
          <w:iCs/>
        </w:rPr>
        <w:t xml:space="preserve">de M. le </w:t>
      </w:r>
      <w:r w:rsidRPr="00AC746B">
        <w:rPr>
          <w:iCs/>
        </w:rPr>
        <w:t xml:space="preserve">professeur </w:t>
      </w:r>
      <w:r w:rsidR="00E7152E" w:rsidRPr="00AC746B">
        <w:t>Éric</w:t>
      </w:r>
      <w:r w:rsidRPr="00AC746B">
        <w:t xml:space="preserve"> </w:t>
      </w:r>
      <w:r w:rsidRPr="00AC746B">
        <w:rPr>
          <w:iCs/>
        </w:rPr>
        <w:t>Fassin, université Paris 8</w:t>
      </w:r>
      <w:r w:rsidR="009018E8" w:rsidRPr="00AC746B">
        <w:rPr>
          <w:iCs/>
        </w:rPr>
        <w:t>/</w:t>
      </w:r>
      <w:r w:rsidR="00A8784F" w:rsidRPr="00AC746B">
        <w:t>u</w:t>
      </w:r>
      <w:r w:rsidR="009018E8" w:rsidRPr="00AC746B">
        <w:t>niversité Paris Lumières</w:t>
      </w:r>
      <w:r w:rsidRPr="00AC746B">
        <w:rPr>
          <w:lang w:eastAsia="fr-FR"/>
        </w:rPr>
        <w:t xml:space="preserve">, </w:t>
      </w:r>
      <w:r w:rsidR="00653AD8" w:rsidRPr="00AC746B">
        <w:rPr>
          <w:iCs/>
        </w:rPr>
        <w:t xml:space="preserve">Musée </w:t>
      </w:r>
      <w:r w:rsidRPr="00AC746B">
        <w:rPr>
          <w:iCs/>
        </w:rPr>
        <w:t>national d’art moderne-Centre de création industrielle Georges Pompidou</w:t>
      </w:r>
      <w:r w:rsidRPr="00AC746B">
        <w:rPr>
          <w:lang w:eastAsia="fr-FR"/>
        </w:rPr>
        <w:t>/</w:t>
      </w:r>
      <w:r w:rsidRPr="00AC746B">
        <w:t>École Universitaire de Recherche (</w:t>
      </w:r>
      <w:r w:rsidRPr="00AC746B">
        <w:rPr>
          <w:iCs/>
        </w:rPr>
        <w:t>EUR</w:t>
      </w:r>
      <w:r w:rsidRPr="00AC746B">
        <w:t xml:space="preserve">) </w:t>
      </w:r>
      <w:r w:rsidR="005B4450" w:rsidRPr="00AC746B">
        <w:rPr>
          <w:iCs/>
        </w:rPr>
        <w:t>ArTeC-</w:t>
      </w:r>
      <w:r w:rsidR="005B4450" w:rsidRPr="00AC746B">
        <w:t>U</w:t>
      </w:r>
      <w:r w:rsidRPr="00AC746B">
        <w:t>niversité Paris 8</w:t>
      </w:r>
      <w:r w:rsidR="00B8795C" w:rsidRPr="00AC746B">
        <w:t>/U</w:t>
      </w:r>
      <w:r w:rsidR="009018E8" w:rsidRPr="00AC746B">
        <w:t>niversité Paris Lumières</w:t>
      </w:r>
      <w:r w:rsidRPr="00AC746B">
        <w:t>, 2021-.</w:t>
      </w:r>
    </w:p>
    <w:p w:rsidR="006C061B" w:rsidRPr="00AC746B" w:rsidRDefault="006C061B" w:rsidP="00AC746B">
      <w:pPr>
        <w:spacing w:line="240" w:lineRule="exact"/>
        <w:ind w:left="708" w:firstLine="708"/>
        <w:jc w:val="both"/>
      </w:pPr>
      <w:r w:rsidRPr="00AC746B">
        <w:t xml:space="preserve">Le projet </w:t>
      </w:r>
      <w:r w:rsidR="00E7152E" w:rsidRPr="00AC746B">
        <w:t>engage</w:t>
      </w:r>
      <w:r w:rsidRPr="00AC746B">
        <w:t xml:space="preserve"> </w:t>
      </w:r>
      <w:r w:rsidR="00B8795C" w:rsidRPr="00AC746B">
        <w:t>une</w:t>
      </w:r>
      <w:r w:rsidRPr="00AC746B">
        <w:t xml:space="preserve"> révision critique du </w:t>
      </w:r>
      <w:r w:rsidR="00E7152E" w:rsidRPr="00AC746B">
        <w:t>MNAM</w:t>
      </w:r>
      <w:r w:rsidR="00871644" w:rsidRPr="00AC746B">
        <w:t xml:space="preserve"> et de la BK</w:t>
      </w:r>
      <w:r w:rsidR="00E7152E" w:rsidRPr="00AC746B">
        <w:t xml:space="preserve">, </w:t>
      </w:r>
      <w:r w:rsidRPr="00AC746B">
        <w:t xml:space="preserve">de </w:t>
      </w:r>
      <w:r w:rsidR="00871644" w:rsidRPr="00AC746B">
        <w:t>leurs</w:t>
      </w:r>
      <w:r w:rsidRPr="00AC746B">
        <w:t xml:space="preserve"> collections</w:t>
      </w:r>
      <w:r w:rsidR="00127F78" w:rsidRPr="00AC746B">
        <w:t xml:space="preserve">, </w:t>
      </w:r>
      <w:r w:rsidR="00127F78" w:rsidRPr="00AC746B">
        <w:rPr>
          <w:rStyle w:val="lev"/>
          <w:b w:val="0"/>
        </w:rPr>
        <w:t>archives</w:t>
      </w:r>
      <w:r w:rsidRPr="00AC746B">
        <w:t xml:space="preserve"> </w:t>
      </w:r>
      <w:r w:rsidR="00127F78" w:rsidRPr="00AC746B">
        <w:t>et banques</w:t>
      </w:r>
      <w:r w:rsidR="00E7152E" w:rsidRPr="00AC746B">
        <w:t xml:space="preserve"> de données, </w:t>
      </w:r>
      <w:r w:rsidR="00127F78" w:rsidRPr="00AC746B">
        <w:t xml:space="preserve">sous l’angle des sexualités et du genre. Il s’agit, ce faisant, </w:t>
      </w:r>
      <w:r w:rsidRPr="00AC746B">
        <w:t>de dégager</w:t>
      </w:r>
      <w:r w:rsidR="00B8795C" w:rsidRPr="00AC746B">
        <w:t xml:space="preserve"> et d’interroger</w:t>
      </w:r>
      <w:r w:rsidRPr="00AC746B">
        <w:t xml:space="preserve"> l’hétéronormativité des regards, des discours et des pratiques en place</w:t>
      </w:r>
      <w:r w:rsidR="00E7152E" w:rsidRPr="00AC746B">
        <w:t xml:space="preserve"> au sein de l’institution</w:t>
      </w:r>
      <w:r w:rsidRPr="00AC746B">
        <w:t>.</w:t>
      </w:r>
      <w:r w:rsidR="00B8795C" w:rsidRPr="00AC746B">
        <w:t xml:space="preserve"> </w:t>
      </w:r>
      <w:r w:rsidRPr="00AC746B">
        <w:t xml:space="preserve">À cet égard, les critères de recherche relatifs aux sexualités </w:t>
      </w:r>
      <w:r w:rsidR="00127F78" w:rsidRPr="00AC746B">
        <w:t xml:space="preserve">et au genre </w:t>
      </w:r>
      <w:r w:rsidRPr="00AC746B">
        <w:t xml:space="preserve">dans les </w:t>
      </w:r>
      <w:r w:rsidR="00127F78" w:rsidRPr="00AC746B">
        <w:t>banques</w:t>
      </w:r>
      <w:r w:rsidRPr="00AC746B">
        <w:t xml:space="preserve"> de données</w:t>
      </w:r>
      <w:r w:rsidR="00127F78" w:rsidRPr="00AC746B">
        <w:t xml:space="preserve"> </w:t>
      </w:r>
      <w:r w:rsidR="00871644" w:rsidRPr="00AC746B">
        <w:t>du MNAM et de la BK</w:t>
      </w:r>
      <w:r w:rsidRPr="00AC746B">
        <w:t xml:space="preserve">, existants, </w:t>
      </w:r>
      <w:r w:rsidRPr="00AC746B">
        <w:lastRenderedPageBreak/>
        <w:t xml:space="preserve">ou à inventer, offrent notamment </w:t>
      </w:r>
      <w:r w:rsidR="00127F78" w:rsidRPr="00AC746B">
        <w:t>d’</w:t>
      </w:r>
      <w:r w:rsidRPr="00AC746B">
        <w:t xml:space="preserve">envisager la manière dont ils reconduisent les catégories établies ou les cassent, </w:t>
      </w:r>
      <w:r w:rsidR="00127F78" w:rsidRPr="00AC746B">
        <w:t>font</w:t>
      </w:r>
      <w:r w:rsidRPr="00AC746B">
        <w:t xml:space="preserve"> sens quant à la manière, partielle et partiale, de voir et de vouloir montrer d</w:t>
      </w:r>
      <w:r w:rsidR="00AC746B" w:rsidRPr="00AC746B">
        <w:t>u musée</w:t>
      </w:r>
      <w:r w:rsidRPr="00AC746B">
        <w:rPr>
          <w:rStyle w:val="lev"/>
          <w:b w:val="0"/>
        </w:rPr>
        <w:t>.</w:t>
      </w:r>
    </w:p>
    <w:p w:rsidR="00A82A2D" w:rsidRPr="00AC746B" w:rsidRDefault="00A82A2D" w:rsidP="00484E96">
      <w:pPr>
        <w:autoSpaceDE w:val="0"/>
        <w:autoSpaceDN w:val="0"/>
        <w:adjustRightInd w:val="0"/>
        <w:spacing w:line="240" w:lineRule="exact"/>
        <w:jc w:val="both"/>
        <w:rPr>
          <w:lang w:eastAsia="fr-FR"/>
        </w:rPr>
      </w:pPr>
    </w:p>
    <w:p w:rsidR="00002F24" w:rsidRPr="00AC746B" w:rsidRDefault="000E5C47" w:rsidP="00484E96">
      <w:pPr>
        <w:pStyle w:val="Default"/>
        <w:spacing w:line="240" w:lineRule="exact"/>
        <w:jc w:val="both"/>
        <w:rPr>
          <w:rFonts w:eastAsia="Times New Roman"/>
          <w:color w:val="auto"/>
        </w:rPr>
      </w:pPr>
      <w:r w:rsidRPr="00AC746B">
        <w:rPr>
          <w:rFonts w:eastAsia="Times New Roman"/>
          <w:b/>
          <w:color w:val="auto"/>
        </w:rPr>
        <w:t xml:space="preserve">     </w:t>
      </w:r>
      <w:r w:rsidR="009648A3" w:rsidRPr="00AC746B">
        <w:rPr>
          <w:rFonts w:eastAsia="Times New Roman"/>
          <w:b/>
          <w:color w:val="auto"/>
        </w:rPr>
        <w:t>« Art</w:t>
      </w:r>
      <w:r w:rsidR="00002F24" w:rsidRPr="00AC746B">
        <w:rPr>
          <w:rFonts w:eastAsia="Times New Roman"/>
          <w:b/>
          <w:color w:val="auto"/>
        </w:rPr>
        <w:t xml:space="preserve"> contemporain, cinéma, médias »</w:t>
      </w:r>
      <w:r w:rsidR="00002F24" w:rsidRPr="00AC746B">
        <w:rPr>
          <w:rFonts w:eastAsia="Times New Roman"/>
          <w:color w:val="auto"/>
        </w:rPr>
        <w:t xml:space="preserve">, </w:t>
      </w:r>
      <w:r w:rsidR="00E419A1" w:rsidRPr="00AC746B">
        <w:rPr>
          <w:rFonts w:eastAsia="Times New Roman"/>
          <w:color w:val="auto"/>
        </w:rPr>
        <w:t>sous les directions scientifiques de M</w:t>
      </w:r>
      <w:r w:rsidR="00E419A1" w:rsidRPr="00AC746B">
        <w:rPr>
          <w:rFonts w:eastAsia="Times New Roman"/>
          <w:color w:val="auto"/>
          <w:vertAlign w:val="superscript"/>
        </w:rPr>
        <w:t>mes</w:t>
      </w:r>
      <w:r w:rsidR="00E419A1" w:rsidRPr="00AC746B">
        <w:rPr>
          <w:rFonts w:eastAsia="Times New Roman"/>
          <w:color w:val="auto"/>
        </w:rPr>
        <w:t xml:space="preserve"> Annie Claustres (2013-2014) et </w:t>
      </w:r>
      <w:r w:rsidR="00E419A1" w:rsidRPr="00AC746B">
        <w:rPr>
          <w:iCs/>
          <w:color w:val="auto"/>
          <w:lang w:eastAsia="zh-CN"/>
        </w:rPr>
        <w:t>Larisa Dryansky (2014-2016)</w:t>
      </w:r>
      <w:r w:rsidR="00E419A1" w:rsidRPr="00AC746B">
        <w:rPr>
          <w:rFonts w:eastAsia="Times New Roman"/>
          <w:color w:val="auto"/>
        </w:rPr>
        <w:t>, con</w:t>
      </w:r>
      <w:r w:rsidR="00357351" w:rsidRPr="00AC746B">
        <w:rPr>
          <w:rFonts w:eastAsia="Times New Roman"/>
          <w:color w:val="auto"/>
        </w:rPr>
        <w:t>seillères scientifiques à l’</w:t>
      </w:r>
      <w:r w:rsidR="00357351" w:rsidRPr="00AC746B">
        <w:rPr>
          <w:color w:val="auto"/>
        </w:rPr>
        <w:t>Institut national d’histoire de l’art</w:t>
      </w:r>
      <w:r w:rsidR="00E419A1" w:rsidRPr="00AC746B">
        <w:rPr>
          <w:rFonts w:eastAsia="Times New Roman"/>
          <w:color w:val="auto"/>
        </w:rPr>
        <w:t>, d</w:t>
      </w:r>
      <w:r w:rsidR="00E419A1" w:rsidRPr="00AC746B">
        <w:rPr>
          <w:color w:val="auto"/>
        </w:rPr>
        <w:t>omaine : « Histoire de l’art contemporain, XX</w:t>
      </w:r>
      <w:r w:rsidR="00E419A1" w:rsidRPr="00AC746B">
        <w:rPr>
          <w:color w:val="auto"/>
          <w:vertAlign w:val="superscript"/>
        </w:rPr>
        <w:t>e</w:t>
      </w:r>
      <w:r w:rsidR="00E419A1" w:rsidRPr="00AC746B">
        <w:rPr>
          <w:color w:val="auto"/>
        </w:rPr>
        <w:t xml:space="preserve"> et XXI</w:t>
      </w:r>
      <w:r w:rsidR="00E419A1" w:rsidRPr="00AC746B">
        <w:rPr>
          <w:color w:val="auto"/>
          <w:vertAlign w:val="superscript"/>
        </w:rPr>
        <w:t>e</w:t>
      </w:r>
      <w:r w:rsidR="00E419A1" w:rsidRPr="00AC746B">
        <w:rPr>
          <w:color w:val="auto"/>
        </w:rPr>
        <w:t xml:space="preserve"> siècles »</w:t>
      </w:r>
      <w:r w:rsidR="00002F24" w:rsidRPr="00AC746B">
        <w:rPr>
          <w:rFonts w:eastAsia="Times New Roman"/>
          <w:color w:val="auto"/>
        </w:rPr>
        <w:t>, 2013-2016.</w:t>
      </w:r>
    </w:p>
    <w:p w:rsidR="00EB31A0" w:rsidRPr="00AC746B" w:rsidRDefault="00E419A1" w:rsidP="00484E96">
      <w:pPr>
        <w:spacing w:line="240" w:lineRule="exact"/>
        <w:ind w:left="708" w:firstLine="708"/>
        <w:jc w:val="both"/>
      </w:pPr>
      <w:r w:rsidRPr="00AC746B">
        <w:t>Act</w:t>
      </w:r>
      <w:r w:rsidR="00ED2835" w:rsidRPr="00AC746B">
        <w:t xml:space="preserve">ant le fait que l’histoire des </w:t>
      </w:r>
      <w:r w:rsidRPr="00AC746B">
        <w:t>art</w:t>
      </w:r>
      <w:r w:rsidR="00ED2835" w:rsidRPr="00AC746B">
        <w:t>s</w:t>
      </w:r>
      <w:r w:rsidRPr="00AC746B">
        <w:t xml:space="preserve"> contemporain</w:t>
      </w:r>
      <w:r w:rsidR="00ED2835" w:rsidRPr="00AC746B">
        <w:t>s</w:t>
      </w:r>
      <w:r w:rsidRPr="00AC746B">
        <w:t xml:space="preserve"> et les études cinématographiques demeurent trop souvent de</w:t>
      </w:r>
      <w:r w:rsidR="00ED2835" w:rsidRPr="00AC746B">
        <w:t>ux champs de recherche séparés</w:t>
      </w:r>
      <w:r w:rsidRPr="00AC746B">
        <w:t xml:space="preserve">, </w:t>
      </w:r>
      <w:r w:rsidR="00EB31A0" w:rsidRPr="00AC746B">
        <w:t>l</w:t>
      </w:r>
      <w:r w:rsidR="00002F24" w:rsidRPr="00AC746B">
        <w:t xml:space="preserve">e programme </w:t>
      </w:r>
      <w:r w:rsidR="00EB31A0" w:rsidRPr="00AC746B">
        <w:t>« </w:t>
      </w:r>
      <w:r w:rsidR="00002F24" w:rsidRPr="00AC746B">
        <w:rPr>
          <w:rStyle w:val="Accentuation"/>
          <w:b w:val="0"/>
        </w:rPr>
        <w:t>Art contemporain, cinéma, médias</w:t>
      </w:r>
      <w:r w:rsidR="00EB31A0" w:rsidRPr="00AC746B">
        <w:rPr>
          <w:rStyle w:val="Accentuation"/>
          <w:b w:val="0"/>
        </w:rPr>
        <w:t> »</w:t>
      </w:r>
      <w:r w:rsidR="00002F24" w:rsidRPr="00AC746B">
        <w:t xml:space="preserve"> a</w:t>
      </w:r>
      <w:r w:rsidR="00EB31A0" w:rsidRPr="00AC746B">
        <w:t xml:space="preserve"> eu</w:t>
      </w:r>
      <w:r w:rsidR="00002F24" w:rsidRPr="00AC746B">
        <w:t xml:space="preserve"> pour ambition de revisiter, au niveau théorique et historique, les échanges, les passerelles, les transferts et interactions artistiques entre différents processus de création</w:t>
      </w:r>
      <w:r w:rsidR="00EB31A0" w:rsidRPr="00AC746B">
        <w:t xml:space="preserve">. Il s’agissait ainsi </w:t>
      </w:r>
      <w:r w:rsidR="00002F24" w:rsidRPr="00AC746B">
        <w:t>de proposer une réécriture de la modernité qui ne fasse pas l’im</w:t>
      </w:r>
      <w:r w:rsidR="00EB31A0" w:rsidRPr="00AC746B">
        <w:t xml:space="preserve">passe sur l’image en mouvement. </w:t>
      </w:r>
      <w:r w:rsidR="00002F24" w:rsidRPr="00AC746B">
        <w:t xml:space="preserve">Une telle recherche de dépassement disciplinaire </w:t>
      </w:r>
      <w:r w:rsidR="00EB31A0" w:rsidRPr="00AC746B">
        <w:t>a</w:t>
      </w:r>
      <w:r w:rsidR="00002F24" w:rsidRPr="00AC746B">
        <w:t xml:space="preserve"> également </w:t>
      </w:r>
      <w:r w:rsidR="00EB31A0" w:rsidRPr="00AC746B">
        <w:t xml:space="preserve">été </w:t>
      </w:r>
      <w:r w:rsidR="00002F24" w:rsidRPr="00AC746B">
        <w:t xml:space="preserve">mise en perspective à travers un questionnement des </w:t>
      </w:r>
      <w:r w:rsidR="00002F24" w:rsidRPr="00AC746B">
        <w:rPr>
          <w:rStyle w:val="Accentuation"/>
          <w:b w:val="0"/>
          <w:i/>
        </w:rPr>
        <w:t>film studies</w:t>
      </w:r>
      <w:r w:rsidR="00002F24" w:rsidRPr="00AC746B">
        <w:t xml:space="preserve"> et des </w:t>
      </w:r>
      <w:r w:rsidR="00002F24" w:rsidRPr="00AC746B">
        <w:rPr>
          <w:rStyle w:val="Accentuation"/>
          <w:b w:val="0"/>
          <w:i/>
        </w:rPr>
        <w:t>media studies</w:t>
      </w:r>
      <w:r w:rsidR="00002F24" w:rsidRPr="00AC746B">
        <w:t xml:space="preserve">. </w:t>
      </w:r>
      <w:r w:rsidR="00EB31A0" w:rsidRPr="00AC746B">
        <w:t xml:space="preserve">En un temps où une nouvelle cartographie du cinéma </w:t>
      </w:r>
      <w:r w:rsidR="00DA7D58" w:rsidRPr="00AC746B">
        <w:t>a commencé</w:t>
      </w:r>
      <w:r w:rsidR="00EB31A0" w:rsidRPr="00AC746B">
        <w:t xml:space="preserve"> </w:t>
      </w:r>
      <w:r w:rsidR="00837351" w:rsidRPr="00AC746B">
        <w:t>de</w:t>
      </w:r>
      <w:r w:rsidR="00EB31A0" w:rsidRPr="00AC746B">
        <w:t xml:space="preserve"> se dessiner, au musée et hors du musée, ouvrir</w:t>
      </w:r>
      <w:r w:rsidR="00002F24" w:rsidRPr="00AC746B">
        <w:t xml:space="preserve"> un nouveau chapitre </w:t>
      </w:r>
      <w:r w:rsidR="00EB31A0" w:rsidRPr="00AC746B">
        <w:t xml:space="preserve">de l’histoire du regard </w:t>
      </w:r>
      <w:r w:rsidR="00DA7D58" w:rsidRPr="00AC746B">
        <w:t>s’est imposé</w:t>
      </w:r>
      <w:r w:rsidR="00002F24" w:rsidRPr="00AC746B">
        <w:t>.</w:t>
      </w:r>
    </w:p>
    <w:p w:rsidR="00AF7D4A" w:rsidRPr="00AC746B" w:rsidRDefault="00EB31A0" w:rsidP="00484E96">
      <w:pPr>
        <w:spacing w:line="240" w:lineRule="exact"/>
        <w:ind w:left="708" w:firstLine="708"/>
        <w:jc w:val="both"/>
      </w:pPr>
      <w:r w:rsidRPr="00AC746B">
        <w:t>Dans le cadre de ce programme de recherche, et du parten</w:t>
      </w:r>
      <w:r w:rsidR="00F274C5" w:rsidRPr="00AC746B">
        <w:t>ariat avec le département de l'A</w:t>
      </w:r>
      <w:r w:rsidRPr="00AC746B">
        <w:t>udiovisuel de la Bibliothèque nationale de France,</w:t>
      </w:r>
      <w:r w:rsidR="00C749E4" w:rsidRPr="00AC746B">
        <w:t xml:space="preserve"> notre </w:t>
      </w:r>
      <w:r w:rsidR="00E25C00" w:rsidRPr="00AC746B">
        <w:rPr>
          <w:iCs/>
        </w:rPr>
        <w:t>missi</w:t>
      </w:r>
      <w:r w:rsidR="004F66C6" w:rsidRPr="00AC746B">
        <w:rPr>
          <w:iCs/>
        </w:rPr>
        <w:t xml:space="preserve">on principale </w:t>
      </w:r>
      <w:r w:rsidR="00C749E4" w:rsidRPr="00AC746B">
        <w:rPr>
          <w:iCs/>
        </w:rPr>
        <w:t>en tant que</w:t>
      </w:r>
      <w:r w:rsidR="004F66C6" w:rsidRPr="00AC746B">
        <w:rPr>
          <w:iCs/>
        </w:rPr>
        <w:t xml:space="preserve"> </w:t>
      </w:r>
      <w:r w:rsidR="00C749E4" w:rsidRPr="00AC746B">
        <w:rPr>
          <w:rStyle w:val="Accentuation"/>
          <w:b w:val="0"/>
        </w:rPr>
        <w:t xml:space="preserve">chargé </w:t>
      </w:r>
      <w:r w:rsidR="00AF7D4A" w:rsidRPr="00AC746B">
        <w:rPr>
          <w:rStyle w:val="Accentuation"/>
          <w:b w:val="0"/>
        </w:rPr>
        <w:t>d'études et de recherche</w:t>
      </w:r>
      <w:r w:rsidR="00C749E4" w:rsidRPr="00AC746B">
        <w:rPr>
          <w:rStyle w:val="Accentuation"/>
          <w:b w:val="0"/>
        </w:rPr>
        <w:t xml:space="preserve"> fut de</w:t>
      </w:r>
      <w:r w:rsidR="00C749E4" w:rsidRPr="00AC746B">
        <w:rPr>
          <w:rStyle w:val="Accentuation"/>
        </w:rPr>
        <w:t xml:space="preserve"> </w:t>
      </w:r>
      <w:r w:rsidR="00E25C00" w:rsidRPr="00AC746B">
        <w:rPr>
          <w:iCs/>
        </w:rPr>
        <w:t xml:space="preserve">réaliser </w:t>
      </w:r>
      <w:r w:rsidR="00E25C00" w:rsidRPr="00AC746B">
        <w:t>l’inventaire intégral du fonds numérisé « Lea Lublin » conservé au département de l’Audiovisuel de la BnF : un ensemble de 42 bandes demi-pouce et 5 bandes audio 6,25, majoritairement composé d'entretiens de l’artiste avec des personnalités du monde de l’art contemporain.</w:t>
      </w:r>
      <w:r w:rsidR="00AF7D4A" w:rsidRPr="00AC746B">
        <w:t xml:space="preserve"> </w:t>
      </w:r>
    </w:p>
    <w:p w:rsidR="00A53B28" w:rsidRPr="00AC746B" w:rsidRDefault="00E25C00" w:rsidP="00484E96">
      <w:pPr>
        <w:spacing w:line="240" w:lineRule="exact"/>
        <w:ind w:left="708" w:firstLine="708"/>
        <w:jc w:val="both"/>
      </w:pPr>
      <w:r w:rsidRPr="00AC746B">
        <w:t xml:space="preserve">L’ensemble de cet inventaire fut reversé sur AGORHA (Accès Global et Organisé aux Ressources en Histoire de l’Art), </w:t>
      </w:r>
      <w:r w:rsidR="006C1908" w:rsidRPr="00AC746B">
        <w:t xml:space="preserve">bases de données patrimoniales et bases de recherche en histoire de l'art et archéologie de l’Institut national d’histoire de l’art, </w:t>
      </w:r>
      <w:r w:rsidRPr="00AC746B">
        <w:t xml:space="preserve">et valorisé à l’occasion de journées d’études, en décembre 2015 et mai 2016, ainsi que par la publication d’un essai </w:t>
      </w:r>
      <w:r w:rsidR="007973E8" w:rsidRPr="00AC746B">
        <w:t>pour</w:t>
      </w:r>
      <w:r w:rsidRPr="00AC746B">
        <w:t xml:space="preserve"> le catalogue accompagnant la rétrospective « Lea Lublin » organisée à l’été 2015 à la Lenbachhaus (Munich).</w:t>
      </w:r>
    </w:p>
    <w:p w:rsidR="00EB31A0" w:rsidRPr="00AC746B" w:rsidRDefault="00EB31A0" w:rsidP="00484E96">
      <w:pPr>
        <w:spacing w:line="240" w:lineRule="exact"/>
        <w:jc w:val="both"/>
      </w:pPr>
    </w:p>
    <w:p w:rsidR="003C054D" w:rsidRPr="00AC746B" w:rsidRDefault="000E5C47" w:rsidP="00484E96">
      <w:pPr>
        <w:spacing w:line="240" w:lineRule="exact"/>
        <w:jc w:val="both"/>
      </w:pPr>
      <w:r w:rsidRPr="00AC746B">
        <w:rPr>
          <w:b/>
        </w:rPr>
        <w:t xml:space="preserve">     </w:t>
      </w:r>
      <w:r w:rsidR="00EB31A0" w:rsidRPr="00AC746B">
        <w:rPr>
          <w:b/>
        </w:rPr>
        <w:t>« Archives audiovisuelles de l’art contemporain en France »</w:t>
      </w:r>
      <w:r w:rsidR="00EB31A0" w:rsidRPr="00AC746B">
        <w:rPr>
          <w:rFonts w:eastAsia="Times New Roman"/>
        </w:rPr>
        <w:t>, sous les directions scientifiques de M</w:t>
      </w:r>
      <w:r w:rsidR="00EB31A0" w:rsidRPr="00AC746B">
        <w:rPr>
          <w:rFonts w:eastAsia="Times New Roman"/>
          <w:vertAlign w:val="superscript"/>
        </w:rPr>
        <w:t xml:space="preserve">mes </w:t>
      </w:r>
      <w:r w:rsidR="00EB31A0" w:rsidRPr="00AC746B">
        <w:rPr>
          <w:rFonts w:eastAsia="Times New Roman"/>
        </w:rPr>
        <w:t xml:space="preserve">Annie Claustres (2013-2014) et </w:t>
      </w:r>
      <w:r w:rsidR="00EB31A0" w:rsidRPr="00AC746B">
        <w:rPr>
          <w:iCs/>
        </w:rPr>
        <w:t>Larisa Dryansky (2014-2016)</w:t>
      </w:r>
      <w:r w:rsidR="00EB31A0" w:rsidRPr="00AC746B">
        <w:rPr>
          <w:rFonts w:eastAsia="Times New Roman"/>
        </w:rPr>
        <w:t>, con</w:t>
      </w:r>
      <w:r w:rsidR="00357351" w:rsidRPr="00AC746B">
        <w:rPr>
          <w:rFonts w:eastAsia="Times New Roman"/>
        </w:rPr>
        <w:t>seillères scientifiques à l’</w:t>
      </w:r>
      <w:r w:rsidR="00357351" w:rsidRPr="00AC746B">
        <w:t>Institut national d’histoire de l’art</w:t>
      </w:r>
      <w:r w:rsidR="00EB31A0" w:rsidRPr="00AC746B">
        <w:rPr>
          <w:rFonts w:eastAsia="Times New Roman"/>
        </w:rPr>
        <w:t>, d</w:t>
      </w:r>
      <w:r w:rsidR="00EB31A0" w:rsidRPr="00AC746B">
        <w:t>omaine : « Histoire de l’art contemporain, XX</w:t>
      </w:r>
      <w:r w:rsidR="00EB31A0" w:rsidRPr="00AC746B">
        <w:rPr>
          <w:vertAlign w:val="superscript"/>
        </w:rPr>
        <w:t>e</w:t>
      </w:r>
      <w:r w:rsidR="00EB31A0" w:rsidRPr="00AC746B">
        <w:t xml:space="preserve"> et XXI</w:t>
      </w:r>
      <w:r w:rsidR="00EB31A0" w:rsidRPr="00AC746B">
        <w:rPr>
          <w:vertAlign w:val="superscript"/>
        </w:rPr>
        <w:t>e</w:t>
      </w:r>
      <w:r w:rsidR="00EB31A0" w:rsidRPr="00AC746B">
        <w:t xml:space="preserve"> siècles »</w:t>
      </w:r>
      <w:r w:rsidR="00EB31A0" w:rsidRPr="00AC746B">
        <w:rPr>
          <w:rFonts w:eastAsia="Times New Roman"/>
        </w:rPr>
        <w:t>, 2013-</w:t>
      </w:r>
      <w:r w:rsidR="00ED3F64" w:rsidRPr="00AC746B">
        <w:rPr>
          <w:rFonts w:eastAsia="Times New Roman"/>
        </w:rPr>
        <w:t>aujourd’hui</w:t>
      </w:r>
      <w:r w:rsidR="00EB31A0" w:rsidRPr="00AC746B">
        <w:rPr>
          <w:rFonts w:eastAsia="Times New Roman"/>
        </w:rPr>
        <w:t>.</w:t>
      </w:r>
    </w:p>
    <w:p w:rsidR="00EB31A0" w:rsidRPr="00AC746B" w:rsidRDefault="00357351" w:rsidP="00484E96">
      <w:pPr>
        <w:spacing w:line="240" w:lineRule="exact"/>
        <w:ind w:left="708" w:firstLine="708"/>
        <w:jc w:val="both"/>
      </w:pPr>
      <w:r w:rsidRPr="00AC746B">
        <w:t>L’Institut national d’histoire de l’art</w:t>
      </w:r>
      <w:r w:rsidR="003C054D" w:rsidRPr="00AC746B">
        <w:t xml:space="preserve"> procède à un recensement des entretiens audiovisuels existants avec les différents acteurs du monde de l’art en France : artistes, collectionneurs, commissaires d’exposition, conservateurs, critiques d’art, enseignants en école d’art, galeristes, historiens de l’art, etc. Ce repérage porte sur les documents audiovisuels édités, sur les archives produites par les institutions de conservation, d’exposition et d’enseignement de l’art contemporain en France, ainsi que sur les émissions télévisuelles et radiophoniques. Il est mené en partenariat avec la </w:t>
      </w:r>
      <w:r w:rsidR="00B9549C" w:rsidRPr="00AC746B">
        <w:t xml:space="preserve">Bibliothèque nationale de France </w:t>
      </w:r>
      <w:r w:rsidR="003C054D" w:rsidRPr="00AC746B">
        <w:t>et l’Institut national de l’audiovisuel. L’objectif, à terme, est de produire un outil pour les chercheurs</w:t>
      </w:r>
      <w:r w:rsidR="00E25C00" w:rsidRPr="00AC746B">
        <w:t xml:space="preserve"> et les chercheuses</w:t>
      </w:r>
      <w:r w:rsidR="003C054D" w:rsidRPr="00AC746B">
        <w:t xml:space="preserve"> qui permettrait d’identifier les lieux de conservation des documents à travers la </w:t>
      </w:r>
      <w:r w:rsidR="007A5D6C" w:rsidRPr="00AC746B">
        <w:t>France,</w:t>
      </w:r>
      <w:r w:rsidR="003C054D" w:rsidRPr="00AC746B">
        <w:t xml:space="preserve"> et d’effectuer des recherches nominatives, par catégorie professionnell</w:t>
      </w:r>
      <w:r w:rsidR="00E25C00" w:rsidRPr="00AC746B">
        <w:t>e ou par période chronologique</w:t>
      </w:r>
      <w:r w:rsidR="003C054D" w:rsidRPr="00AC746B">
        <w:t>.</w:t>
      </w:r>
    </w:p>
    <w:p w:rsidR="003C054D" w:rsidRPr="00AC746B" w:rsidRDefault="00C749E4" w:rsidP="00484E96">
      <w:pPr>
        <w:spacing w:line="240" w:lineRule="exact"/>
        <w:ind w:left="708" w:firstLine="708"/>
        <w:jc w:val="both"/>
      </w:pPr>
      <w:r w:rsidRPr="00AC746B">
        <w:t xml:space="preserve">En tant que </w:t>
      </w:r>
      <w:r w:rsidR="00AF7D4A" w:rsidRPr="00AC746B">
        <w:rPr>
          <w:rStyle w:val="Accentuation"/>
          <w:b w:val="0"/>
        </w:rPr>
        <w:t>chargé d'études et de recherche</w:t>
      </w:r>
      <w:r w:rsidRPr="00AC746B">
        <w:rPr>
          <w:rStyle w:val="Accentuation"/>
          <w:b w:val="0"/>
        </w:rPr>
        <w:t xml:space="preserve">, nous avons produit </w:t>
      </w:r>
      <w:r w:rsidRPr="00AC746B">
        <w:t>des rapports de synthèse dans la perspective d’une collecte d’archives orales qui serviraient de sources pour l’étude des activités de différents acteurs</w:t>
      </w:r>
      <w:r w:rsidR="00127F78" w:rsidRPr="00AC746B">
        <w:t xml:space="preserve"> et actrices</w:t>
      </w:r>
      <w:r w:rsidRPr="00AC746B">
        <w:t xml:space="preserve"> du monde de l’art en France. La prospection s’est particulièrement concentrée sur </w:t>
      </w:r>
      <w:r w:rsidR="007973E8" w:rsidRPr="00AC746B">
        <w:t xml:space="preserve">les projets anciens et actuels autour de l’histoire orale, et les </w:t>
      </w:r>
      <w:r w:rsidR="00127F78" w:rsidRPr="00AC746B">
        <w:t>banques</w:t>
      </w:r>
      <w:r w:rsidR="007973E8" w:rsidRPr="00AC746B">
        <w:t xml:space="preserve"> de données existantes.</w:t>
      </w:r>
    </w:p>
    <w:p w:rsidR="00A53B28" w:rsidRPr="00AC746B" w:rsidRDefault="00A53B28" w:rsidP="00484E96">
      <w:pPr>
        <w:spacing w:line="240" w:lineRule="exact"/>
        <w:jc w:val="both"/>
      </w:pPr>
    </w:p>
    <w:p w:rsidR="00A53B28" w:rsidRPr="00AC746B" w:rsidRDefault="00A53B28" w:rsidP="00484E96">
      <w:pPr>
        <w:spacing w:line="240" w:lineRule="exact"/>
        <w:ind w:firstLine="708"/>
        <w:jc w:val="both"/>
        <w:rPr>
          <w:rFonts w:eastAsia="Times New Roman"/>
          <w:lang w:eastAsia="fr-FR"/>
        </w:rPr>
      </w:pPr>
      <w:r w:rsidRPr="00AC746B">
        <w:rPr>
          <w:rFonts w:eastAsia="Times New Roman"/>
          <w:b/>
          <w:lang w:eastAsia="fr-FR"/>
        </w:rPr>
        <w:t>« Archéologie des médias et histoire de l’art »</w:t>
      </w:r>
      <w:r w:rsidRPr="00AC746B">
        <w:rPr>
          <w:rFonts w:eastAsia="Times New Roman"/>
          <w:lang w:eastAsia="fr-FR"/>
        </w:rPr>
        <w:t xml:space="preserve">, </w:t>
      </w:r>
      <w:r w:rsidRPr="00AC746B">
        <w:rPr>
          <w:rFonts w:eastAsia="Times New Roman"/>
        </w:rPr>
        <w:t>sous la direction scientifique de M</w:t>
      </w:r>
      <w:r w:rsidRPr="00AC746B">
        <w:rPr>
          <w:rFonts w:eastAsia="Times New Roman"/>
          <w:vertAlign w:val="superscript"/>
        </w:rPr>
        <w:t>me</w:t>
      </w:r>
      <w:r w:rsidRPr="00AC746B">
        <w:rPr>
          <w:rFonts w:eastAsia="Times New Roman"/>
        </w:rPr>
        <w:t xml:space="preserve"> </w:t>
      </w:r>
      <w:r w:rsidRPr="00AC746B">
        <w:rPr>
          <w:iCs/>
        </w:rPr>
        <w:t>Larisa Dryansky (2014-2016)</w:t>
      </w:r>
      <w:r w:rsidRPr="00AC746B">
        <w:rPr>
          <w:rFonts w:eastAsia="Times New Roman"/>
        </w:rPr>
        <w:t>, conseillère scientifique à l’</w:t>
      </w:r>
      <w:r w:rsidRPr="00AC746B">
        <w:t>Institut national d’histoire de l’art</w:t>
      </w:r>
      <w:r w:rsidRPr="00AC746B">
        <w:rPr>
          <w:rFonts w:eastAsia="Times New Roman"/>
        </w:rPr>
        <w:t>, d</w:t>
      </w:r>
      <w:r w:rsidRPr="00AC746B">
        <w:t>omaine : « Histoire de l’art contemporain, XX</w:t>
      </w:r>
      <w:r w:rsidRPr="00AC746B">
        <w:rPr>
          <w:vertAlign w:val="superscript"/>
        </w:rPr>
        <w:t>e</w:t>
      </w:r>
      <w:r w:rsidRPr="00AC746B">
        <w:t xml:space="preserve"> et XXI</w:t>
      </w:r>
      <w:r w:rsidRPr="00AC746B">
        <w:rPr>
          <w:vertAlign w:val="superscript"/>
        </w:rPr>
        <w:t>e</w:t>
      </w:r>
      <w:r w:rsidRPr="00AC746B">
        <w:t xml:space="preserve"> siècles »</w:t>
      </w:r>
      <w:r w:rsidRPr="00AC746B">
        <w:rPr>
          <w:rFonts w:eastAsia="Times New Roman"/>
        </w:rPr>
        <w:t>, 2013-2016, dans le cadre du programme « Art contemporain, cinéma, médias », 2016.</w:t>
      </w:r>
    </w:p>
    <w:p w:rsidR="00A53B28" w:rsidRPr="00AC746B" w:rsidRDefault="00A53B28" w:rsidP="00484E96">
      <w:pPr>
        <w:spacing w:line="240" w:lineRule="exact"/>
        <w:ind w:left="708" w:firstLine="708"/>
        <w:jc w:val="both"/>
        <w:rPr>
          <w:rFonts w:eastAsia="Times New Roman"/>
          <w:lang w:eastAsia="fr-FR"/>
        </w:rPr>
      </w:pPr>
      <w:r w:rsidRPr="00AC746B">
        <w:rPr>
          <w:rFonts w:eastAsia="Times New Roman"/>
          <w:lang w:eastAsia="fr-FR"/>
        </w:rPr>
        <w:t xml:space="preserve">L’archéologie des médias s’est imposée ces dernières années comme un champ de recherche stimulant pour ce qui concerne la théorie, l’histoire et l’esthétique des médias, </w:t>
      </w:r>
      <w:r w:rsidRPr="00AC746B">
        <w:rPr>
          <w:rFonts w:eastAsia="Times New Roman"/>
          <w:lang w:eastAsia="fr-FR"/>
        </w:rPr>
        <w:lastRenderedPageBreak/>
        <w:t xml:space="preserve">et ce notamment dans le cadre des études cinématographiques et audiovisuelles. Elle envisage les « médias » non seulement comme moyens de communication de masse (les </w:t>
      </w:r>
      <w:r w:rsidR="00AF7D4A" w:rsidRPr="00AC746B">
        <w:rPr>
          <w:rFonts w:eastAsia="Times New Roman"/>
          <w:lang w:eastAsia="fr-FR"/>
        </w:rPr>
        <w:t xml:space="preserve"> </w:t>
      </w:r>
      <w:r w:rsidRPr="00AC746B">
        <w:rPr>
          <w:rFonts w:eastAsia="Times New Roman"/>
          <w:lang w:eastAsia="fr-FR"/>
        </w:rPr>
        <w:t xml:space="preserve">« </w:t>
      </w:r>
      <w:r w:rsidRPr="00AC746B">
        <w:rPr>
          <w:rFonts w:eastAsia="Times New Roman"/>
          <w:i/>
          <w:iCs/>
          <w:lang w:eastAsia="fr-FR"/>
        </w:rPr>
        <w:t>mass-media</w:t>
      </w:r>
      <w:r w:rsidRPr="00AC746B">
        <w:rPr>
          <w:rFonts w:eastAsia="Times New Roman"/>
          <w:lang w:eastAsia="fr-FR"/>
        </w:rPr>
        <w:t xml:space="preserve"> »), mais surtout comme formes de </w:t>
      </w:r>
      <w:r w:rsidRPr="00AC746B">
        <w:rPr>
          <w:rFonts w:eastAsia="Times New Roman"/>
          <w:i/>
          <w:iCs/>
          <w:lang w:eastAsia="fr-FR"/>
        </w:rPr>
        <w:t>médiation</w:t>
      </w:r>
      <w:r w:rsidRPr="00AC746B">
        <w:rPr>
          <w:rFonts w:eastAsia="Times New Roman"/>
          <w:lang w:eastAsia="fr-FR"/>
        </w:rPr>
        <w:t xml:space="preserve"> matérielle et technique. Le double objectif du programme de recherche était, d’un côté, de rassembler certains des protagonistes, tant au niveau français qu’international,</w:t>
      </w:r>
      <w:r w:rsidR="0005523E" w:rsidRPr="00AC746B">
        <w:rPr>
          <w:rFonts w:eastAsia="Times New Roman"/>
          <w:lang w:eastAsia="fr-FR"/>
        </w:rPr>
        <w:t xml:space="preserve"> de ce domaine de recherche, et de l’autre</w:t>
      </w:r>
      <w:r w:rsidRPr="00AC746B">
        <w:rPr>
          <w:rFonts w:eastAsia="Times New Roman"/>
          <w:lang w:eastAsia="fr-FR"/>
        </w:rPr>
        <w:t xml:space="preserve"> d’en analyser les rapports avec l’histoire de l’art. Il s’agissait de réfléchir sur la façon dont l’histoire de l’art a servi de modèle pour certains travaux menés dans ce cadre, également à la manière dont cette approche permet d’ouvrir de nouvelles perspectives à l’intérieur de l’histoire de l’art elle-même. Il s’agissait aussi d’aborder des œuvres d’art contemporain qui se présentent comme une forme d’archéologie des médias et en même temps de situer l’art dit des « nouveaux médias » dans une généalogie plus longue.</w:t>
      </w:r>
    </w:p>
    <w:p w:rsidR="00A53B28" w:rsidRPr="00AC746B" w:rsidRDefault="00AF7D4A" w:rsidP="00484E96">
      <w:pPr>
        <w:spacing w:line="240" w:lineRule="exact"/>
        <w:ind w:left="708" w:firstLine="708"/>
        <w:jc w:val="both"/>
        <w:rPr>
          <w:rFonts w:eastAsia="Times New Roman"/>
          <w:lang w:eastAsia="fr-FR"/>
        </w:rPr>
      </w:pPr>
      <w:r w:rsidRPr="00AC746B">
        <w:rPr>
          <w:rFonts w:eastAsia="Times New Roman"/>
          <w:lang w:eastAsia="fr-FR"/>
        </w:rPr>
        <w:t>En tant que chargé d’études et de recherche, n</w:t>
      </w:r>
      <w:r w:rsidR="00A53B28" w:rsidRPr="00AC746B">
        <w:rPr>
          <w:rFonts w:eastAsia="Times New Roman"/>
          <w:lang w:eastAsia="fr-FR"/>
        </w:rPr>
        <w:t xml:space="preserve">ous avons été particulièrement associés aux développements du séminaire qui centralisait cette recherche à l’Institut national d’histoire de l’art, </w:t>
      </w:r>
      <w:r w:rsidR="00127F78" w:rsidRPr="00AC746B">
        <w:t>coordonné</w:t>
      </w:r>
      <w:r w:rsidR="00A53B28" w:rsidRPr="00AC746B">
        <w:t xml:space="preserve"> par M</w:t>
      </w:r>
      <w:r w:rsidR="00A53B28" w:rsidRPr="00AC746B">
        <w:rPr>
          <w:vertAlign w:val="superscript"/>
        </w:rPr>
        <w:t>me</w:t>
      </w:r>
      <w:r w:rsidR="0005523E" w:rsidRPr="00AC746B">
        <w:t xml:space="preserve"> Larisa Dryansky, </w:t>
      </w:r>
      <w:r w:rsidR="00127F78" w:rsidRPr="00AC746B">
        <w:t xml:space="preserve">MM. Antonio Somaini et </w:t>
      </w:r>
      <w:r w:rsidR="00A53B28" w:rsidRPr="00AC746B">
        <w:t>Riccardo Venturi.</w:t>
      </w:r>
    </w:p>
    <w:p w:rsidR="00A82A2D" w:rsidRPr="00AC746B" w:rsidRDefault="00A82A2D" w:rsidP="00484E96">
      <w:pPr>
        <w:spacing w:line="240" w:lineRule="exact"/>
        <w:ind w:left="708" w:firstLine="708"/>
        <w:jc w:val="both"/>
      </w:pPr>
    </w:p>
    <w:p w:rsidR="0024535D" w:rsidRPr="00AC746B" w:rsidRDefault="000E5C47" w:rsidP="00484E96">
      <w:pPr>
        <w:pStyle w:val="Default"/>
        <w:spacing w:line="240" w:lineRule="exact"/>
        <w:jc w:val="both"/>
        <w:rPr>
          <w:rFonts w:eastAsia="Times New Roman"/>
          <w:color w:val="auto"/>
        </w:rPr>
      </w:pPr>
      <w:r w:rsidRPr="00AC746B">
        <w:rPr>
          <w:rFonts w:eastAsia="Times New Roman"/>
          <w:b/>
          <w:color w:val="auto"/>
        </w:rPr>
        <w:t xml:space="preserve">     </w:t>
      </w:r>
      <w:r w:rsidR="0024535D" w:rsidRPr="00AC746B">
        <w:rPr>
          <w:rFonts w:eastAsia="Times New Roman"/>
          <w:b/>
          <w:color w:val="auto"/>
        </w:rPr>
        <w:t>« Les désastres de l</w:t>
      </w:r>
      <w:r w:rsidR="003C054D" w:rsidRPr="00AC746B">
        <w:rPr>
          <w:rFonts w:eastAsia="Times New Roman"/>
          <w:b/>
          <w:color w:val="auto"/>
        </w:rPr>
        <w:t>a guerre. 1800-2014 »</w:t>
      </w:r>
      <w:r w:rsidR="003C054D" w:rsidRPr="00AC746B">
        <w:rPr>
          <w:rFonts w:eastAsia="Times New Roman"/>
          <w:color w:val="auto"/>
        </w:rPr>
        <w:t>, sous la direction scientifique</w:t>
      </w:r>
      <w:r w:rsidR="00F15ACA" w:rsidRPr="00AC746B">
        <w:rPr>
          <w:rFonts w:eastAsia="Times New Roman"/>
          <w:color w:val="auto"/>
        </w:rPr>
        <w:t xml:space="preserve"> </w:t>
      </w:r>
      <w:r w:rsidR="0094762C" w:rsidRPr="00AC746B">
        <w:rPr>
          <w:rFonts w:eastAsia="Times New Roman"/>
          <w:color w:val="auto"/>
        </w:rPr>
        <w:t xml:space="preserve">de </w:t>
      </w:r>
      <w:r w:rsidR="00127F78" w:rsidRPr="00AC746B">
        <w:rPr>
          <w:rFonts w:eastAsia="Times New Roman"/>
          <w:color w:val="auto"/>
        </w:rPr>
        <w:t>M</w:t>
      </w:r>
      <w:r w:rsidR="00127F78" w:rsidRPr="00AC746B">
        <w:rPr>
          <w:rFonts w:eastAsia="Times New Roman"/>
          <w:color w:val="auto"/>
          <w:vertAlign w:val="superscript"/>
        </w:rPr>
        <w:t>me</w:t>
      </w:r>
      <w:r w:rsidR="00127F78" w:rsidRPr="00AC746B">
        <w:rPr>
          <w:rFonts w:eastAsia="Times New Roman"/>
          <w:color w:val="auto"/>
        </w:rPr>
        <w:t xml:space="preserve"> </w:t>
      </w:r>
      <w:r w:rsidR="0094762C" w:rsidRPr="00AC746B">
        <w:rPr>
          <w:rFonts w:eastAsia="Times New Roman"/>
          <w:color w:val="auto"/>
        </w:rPr>
        <w:t xml:space="preserve">la </w:t>
      </w:r>
      <w:r w:rsidR="00F15ACA" w:rsidRPr="00AC746B">
        <w:rPr>
          <w:rFonts w:eastAsia="Times New Roman"/>
          <w:color w:val="auto"/>
        </w:rPr>
        <w:t>professeure Laurence Bertrand Dorléac</w:t>
      </w:r>
      <w:r w:rsidR="003C054D" w:rsidRPr="00AC746B">
        <w:rPr>
          <w:rFonts w:eastAsia="Times New Roman"/>
          <w:color w:val="auto"/>
        </w:rPr>
        <w:t xml:space="preserve">, exposition internationale, </w:t>
      </w:r>
      <w:r w:rsidR="00653AD8" w:rsidRPr="00AC746B">
        <w:rPr>
          <w:iCs/>
          <w:color w:val="auto"/>
        </w:rPr>
        <w:t xml:space="preserve">Musée </w:t>
      </w:r>
      <w:r w:rsidR="003C054D" w:rsidRPr="00AC746B">
        <w:rPr>
          <w:rFonts w:eastAsia="Times New Roman"/>
          <w:color w:val="auto"/>
        </w:rPr>
        <w:t>du Louvre</w:t>
      </w:r>
      <w:r w:rsidR="0024535D" w:rsidRPr="00AC746B">
        <w:rPr>
          <w:rFonts w:eastAsia="Times New Roman"/>
          <w:color w:val="auto"/>
        </w:rPr>
        <w:t>-Lens, 2014.</w:t>
      </w:r>
    </w:p>
    <w:p w:rsidR="00FC527A" w:rsidRPr="00AC746B" w:rsidRDefault="00ED5FA2" w:rsidP="00484E96">
      <w:pPr>
        <w:pStyle w:val="Default"/>
        <w:spacing w:line="240" w:lineRule="exact"/>
        <w:ind w:left="708" w:firstLine="708"/>
        <w:jc w:val="both"/>
        <w:rPr>
          <w:iCs/>
          <w:color w:val="auto"/>
          <w:lang w:eastAsia="zh-CN"/>
        </w:rPr>
      </w:pPr>
      <w:r w:rsidRPr="00AC746B">
        <w:rPr>
          <w:color w:val="auto"/>
        </w:rPr>
        <w:t xml:space="preserve">Le </w:t>
      </w:r>
      <w:r w:rsidR="003C054D" w:rsidRPr="00AC746B">
        <w:rPr>
          <w:color w:val="auto"/>
        </w:rPr>
        <w:t>chantier de recherche visait</w:t>
      </w:r>
      <w:r w:rsidRPr="00AC746B">
        <w:rPr>
          <w:color w:val="auto"/>
        </w:rPr>
        <w:t xml:space="preserve"> à étudier les représentations visuelles des conséquences de la guerre sur les humains, les animaux, la nature, les villes, les choses. </w:t>
      </w:r>
      <w:r w:rsidR="003C054D" w:rsidRPr="00AC746B">
        <w:rPr>
          <w:color w:val="auto"/>
        </w:rPr>
        <w:t xml:space="preserve">À </w:t>
      </w:r>
      <w:r w:rsidRPr="00AC746B">
        <w:rPr>
          <w:color w:val="auto"/>
        </w:rPr>
        <w:t xml:space="preserve">l’échelle internationale des conflits, en relation avec les conditions de diffusion de ces images sur tous supports, depuis les années 1800, il </w:t>
      </w:r>
      <w:r w:rsidR="003C054D" w:rsidRPr="00AC746B">
        <w:rPr>
          <w:color w:val="auto"/>
        </w:rPr>
        <w:t>a permis</w:t>
      </w:r>
      <w:r w:rsidRPr="00AC746B">
        <w:rPr>
          <w:color w:val="auto"/>
        </w:rPr>
        <w:t xml:space="preserve"> d’isoler des traditions de représentation</w:t>
      </w:r>
      <w:r w:rsidR="007A5D6C" w:rsidRPr="00AC746B">
        <w:rPr>
          <w:color w:val="auto"/>
        </w:rPr>
        <w:t>,</w:t>
      </w:r>
      <w:r w:rsidRPr="00AC746B">
        <w:rPr>
          <w:color w:val="auto"/>
        </w:rPr>
        <w:t xml:space="preserve"> mais aussi des tournants à chaque conflit (une vingtaine </w:t>
      </w:r>
      <w:r w:rsidR="003C054D" w:rsidRPr="00AC746B">
        <w:rPr>
          <w:color w:val="auto"/>
        </w:rPr>
        <w:t>étaient</w:t>
      </w:r>
      <w:r w:rsidRPr="00AC746B">
        <w:rPr>
          <w:color w:val="auto"/>
        </w:rPr>
        <w:t xml:space="preserve"> envisagés)</w:t>
      </w:r>
      <w:r w:rsidR="003C054D" w:rsidRPr="00AC746B">
        <w:rPr>
          <w:color w:val="auto"/>
        </w:rPr>
        <w:t>,</w:t>
      </w:r>
      <w:r w:rsidRPr="00AC746B">
        <w:rPr>
          <w:color w:val="auto"/>
        </w:rPr>
        <w:t xml:space="preserve"> liés à des modalités nouvelles en matière de </w:t>
      </w:r>
      <w:r w:rsidR="007A5D6C" w:rsidRPr="00AC746B">
        <w:rPr>
          <w:color w:val="auto"/>
        </w:rPr>
        <w:t>technique et de politique d’expression</w:t>
      </w:r>
      <w:r w:rsidRPr="00AC746B">
        <w:rPr>
          <w:color w:val="auto"/>
        </w:rPr>
        <w:t>.</w:t>
      </w:r>
      <w:r w:rsidR="003C054D" w:rsidRPr="00AC746B">
        <w:rPr>
          <w:color w:val="auto"/>
        </w:rPr>
        <w:t xml:space="preserve"> </w:t>
      </w:r>
      <w:r w:rsidR="007A5D6C" w:rsidRPr="00AC746B">
        <w:rPr>
          <w:color w:val="auto"/>
        </w:rPr>
        <w:t>Ainsi</w:t>
      </w:r>
      <w:r w:rsidRPr="00AC746B">
        <w:rPr>
          <w:color w:val="auto"/>
        </w:rPr>
        <w:t xml:space="preserve"> les deu</w:t>
      </w:r>
      <w:r w:rsidR="003C054D" w:rsidRPr="00AC746B">
        <w:rPr>
          <w:color w:val="auto"/>
        </w:rPr>
        <w:t xml:space="preserve">x guerres mondiales ont-elles été </w:t>
      </w:r>
      <w:r w:rsidRPr="00AC746B">
        <w:rPr>
          <w:color w:val="auto"/>
        </w:rPr>
        <w:t>replacé</w:t>
      </w:r>
      <w:r w:rsidR="003C054D" w:rsidRPr="00AC746B">
        <w:rPr>
          <w:color w:val="auto"/>
        </w:rPr>
        <w:t>e</w:t>
      </w:r>
      <w:r w:rsidRPr="00AC746B">
        <w:rPr>
          <w:color w:val="auto"/>
        </w:rPr>
        <w:t>s dans un mouvement plus ample</w:t>
      </w:r>
      <w:r w:rsidR="00B51408" w:rsidRPr="00AC746B">
        <w:rPr>
          <w:color w:val="auto"/>
        </w:rPr>
        <w:t>,</w:t>
      </w:r>
      <w:r w:rsidRPr="00AC746B">
        <w:rPr>
          <w:color w:val="auto"/>
        </w:rPr>
        <w:t xml:space="preserve"> qui indique à quel point ce qui conduit à nos mentalités contemporaines débute</w:t>
      </w:r>
      <w:r w:rsidR="00FC527A" w:rsidRPr="00AC746B">
        <w:rPr>
          <w:color w:val="auto"/>
        </w:rPr>
        <w:t xml:space="preserve"> en réalité</w:t>
      </w:r>
      <w:r w:rsidRPr="00AC746B">
        <w:rPr>
          <w:color w:val="auto"/>
        </w:rPr>
        <w:t xml:space="preserve"> au tournant des années 1800, pendant les guerres napoléoniennes, dans la foulée de la Révolution qui impose un nouveau statut pour l’individu. Alors que l’art était depuis toujours dominé par la guerre héroïque, </w:t>
      </w:r>
      <w:r w:rsidR="00837351" w:rsidRPr="00AC746B">
        <w:rPr>
          <w:rStyle w:val="st"/>
          <w:color w:val="auto"/>
        </w:rPr>
        <w:t xml:space="preserve">Francisco de </w:t>
      </w:r>
      <w:r w:rsidRPr="00AC746B">
        <w:rPr>
          <w:color w:val="auto"/>
        </w:rPr>
        <w:t xml:space="preserve">Goya et </w:t>
      </w:r>
      <w:r w:rsidR="00B51408" w:rsidRPr="00AC746B">
        <w:rPr>
          <w:color w:val="auto"/>
        </w:rPr>
        <w:t xml:space="preserve">Théodore </w:t>
      </w:r>
      <w:r w:rsidRPr="00AC746B">
        <w:rPr>
          <w:color w:val="auto"/>
        </w:rPr>
        <w:t xml:space="preserve">Géricault </w:t>
      </w:r>
      <w:r w:rsidR="00B51408" w:rsidRPr="00AC746B">
        <w:rPr>
          <w:color w:val="auto"/>
        </w:rPr>
        <w:t>ont, les premiers, traduit</w:t>
      </w:r>
      <w:r w:rsidRPr="00AC746B">
        <w:rPr>
          <w:color w:val="auto"/>
        </w:rPr>
        <w:t xml:space="preserve"> visuellement le désenchantement</w:t>
      </w:r>
      <w:r w:rsidR="003C054D" w:rsidRPr="00AC746B">
        <w:rPr>
          <w:color w:val="auto"/>
        </w:rPr>
        <w:t>,</w:t>
      </w:r>
      <w:r w:rsidRPr="00AC746B">
        <w:rPr>
          <w:color w:val="auto"/>
        </w:rPr>
        <w:t xml:space="preserve"> suivis d</w:t>
      </w:r>
      <w:r w:rsidR="00981E43" w:rsidRPr="00AC746B">
        <w:rPr>
          <w:color w:val="auto"/>
        </w:rPr>
        <w:t>e bien d’autres jusqu’à ce jour</w:t>
      </w:r>
      <w:r w:rsidR="00FC527A" w:rsidRPr="00AC746B">
        <w:rPr>
          <w:iCs/>
          <w:color w:val="auto"/>
          <w:lang w:eastAsia="zh-CN"/>
        </w:rPr>
        <w:t>.</w:t>
      </w:r>
    </w:p>
    <w:p w:rsidR="00A53B28" w:rsidRPr="00AC746B" w:rsidRDefault="006C1908" w:rsidP="00484E96">
      <w:pPr>
        <w:pStyle w:val="Default"/>
        <w:spacing w:line="240" w:lineRule="exact"/>
        <w:ind w:left="708" w:firstLine="708"/>
        <w:jc w:val="both"/>
        <w:rPr>
          <w:color w:val="auto"/>
        </w:rPr>
      </w:pPr>
      <w:r w:rsidRPr="00AC746B">
        <w:rPr>
          <w:color w:val="auto"/>
        </w:rPr>
        <w:t>Dans le cadre de cette recherche</w:t>
      </w:r>
      <w:r w:rsidR="00A53B28" w:rsidRPr="00AC746B">
        <w:rPr>
          <w:color w:val="auto"/>
        </w:rPr>
        <w:t xml:space="preserve">, </w:t>
      </w:r>
      <w:r w:rsidRPr="00AC746B">
        <w:rPr>
          <w:color w:val="auto"/>
        </w:rPr>
        <w:t xml:space="preserve">en tant qu’assistant d’exposition, </w:t>
      </w:r>
      <w:r w:rsidR="00A53B28" w:rsidRPr="00AC746B">
        <w:rPr>
          <w:color w:val="auto"/>
        </w:rPr>
        <w:t>nous avons particulièrement travaillé sur les représentations visuelles des conflits dits « périphériques ».</w:t>
      </w:r>
    </w:p>
    <w:p w:rsidR="001D25EE" w:rsidRPr="00AC746B" w:rsidRDefault="001D25EE" w:rsidP="00484E96">
      <w:pPr>
        <w:pStyle w:val="Default"/>
        <w:spacing w:line="240" w:lineRule="exact"/>
        <w:jc w:val="both"/>
        <w:rPr>
          <w:color w:val="auto"/>
        </w:rPr>
      </w:pPr>
    </w:p>
    <w:p w:rsidR="001D25EE" w:rsidRPr="00AC746B" w:rsidRDefault="001D25EE" w:rsidP="00484E96">
      <w:pPr>
        <w:pStyle w:val="Default"/>
        <w:spacing w:line="240" w:lineRule="exact"/>
        <w:jc w:val="both"/>
        <w:rPr>
          <w:color w:val="auto"/>
        </w:rPr>
      </w:pPr>
    </w:p>
    <w:p w:rsidR="00C76DA3" w:rsidRPr="00AC746B" w:rsidRDefault="00144183" w:rsidP="00484E96">
      <w:pPr>
        <w:pStyle w:val="Paragraphedeliste"/>
        <w:numPr>
          <w:ilvl w:val="0"/>
          <w:numId w:val="5"/>
        </w:numPr>
        <w:spacing w:after="0" w:line="240" w:lineRule="exact"/>
        <w:jc w:val="both"/>
        <w:rPr>
          <w:rFonts w:ascii="Times New Roman" w:hAnsi="Times New Roman"/>
          <w:b/>
          <w:smallCaps/>
          <w:sz w:val="24"/>
          <w:szCs w:val="24"/>
        </w:rPr>
      </w:pPr>
      <w:r w:rsidRPr="00AC746B">
        <w:rPr>
          <w:rStyle w:val="a"/>
          <w:rFonts w:ascii="Times New Roman" w:hAnsi="Times New Roman"/>
          <w:b/>
          <w:smallCaps/>
          <w:sz w:val="24"/>
          <w:szCs w:val="24"/>
        </w:rPr>
        <w:t>P</w:t>
      </w:r>
      <w:r w:rsidR="00A6088B" w:rsidRPr="00AC746B">
        <w:rPr>
          <w:rStyle w:val="a"/>
          <w:rFonts w:ascii="Times New Roman" w:hAnsi="Times New Roman"/>
          <w:b/>
          <w:smallCaps/>
          <w:sz w:val="24"/>
          <w:szCs w:val="24"/>
        </w:rPr>
        <w:t>rojet</w:t>
      </w:r>
      <w:r w:rsidR="006878E1" w:rsidRPr="00AC746B">
        <w:rPr>
          <w:rStyle w:val="a"/>
          <w:rFonts w:ascii="Times New Roman" w:hAnsi="Times New Roman"/>
          <w:b/>
          <w:smallCaps/>
          <w:sz w:val="24"/>
          <w:szCs w:val="24"/>
        </w:rPr>
        <w:t>s</w:t>
      </w:r>
      <w:r w:rsidR="00964DA7" w:rsidRPr="00AC746B">
        <w:rPr>
          <w:rStyle w:val="a"/>
          <w:rFonts w:ascii="Times New Roman" w:hAnsi="Times New Roman"/>
          <w:b/>
          <w:smallCaps/>
          <w:sz w:val="24"/>
          <w:szCs w:val="24"/>
        </w:rPr>
        <w:t xml:space="preserve"> </w:t>
      </w:r>
      <w:r w:rsidR="00FD27DE" w:rsidRPr="00AC746B">
        <w:rPr>
          <w:rStyle w:val="a"/>
          <w:rFonts w:ascii="Times New Roman" w:hAnsi="Times New Roman"/>
          <w:b/>
          <w:smallCaps/>
          <w:sz w:val="24"/>
          <w:szCs w:val="24"/>
        </w:rPr>
        <w:t>actuel</w:t>
      </w:r>
      <w:r w:rsidR="006878E1" w:rsidRPr="00AC746B">
        <w:rPr>
          <w:rStyle w:val="a"/>
          <w:rFonts w:ascii="Times New Roman" w:hAnsi="Times New Roman"/>
          <w:b/>
          <w:smallCaps/>
          <w:sz w:val="24"/>
          <w:szCs w:val="24"/>
        </w:rPr>
        <w:t>s</w:t>
      </w:r>
      <w:r w:rsidR="00FD27DE" w:rsidRPr="00AC746B">
        <w:rPr>
          <w:rStyle w:val="a"/>
          <w:rFonts w:ascii="Times New Roman" w:hAnsi="Times New Roman"/>
          <w:b/>
          <w:smallCaps/>
          <w:sz w:val="24"/>
          <w:szCs w:val="24"/>
        </w:rPr>
        <w:t xml:space="preserve"> </w:t>
      </w:r>
      <w:r w:rsidR="00964DA7" w:rsidRPr="00AC746B">
        <w:rPr>
          <w:rStyle w:val="a"/>
          <w:rFonts w:ascii="Times New Roman" w:hAnsi="Times New Roman"/>
          <w:b/>
          <w:smallCaps/>
          <w:sz w:val="24"/>
          <w:szCs w:val="24"/>
        </w:rPr>
        <w:t>de recherche</w:t>
      </w:r>
    </w:p>
    <w:p w:rsidR="00DE7435" w:rsidRPr="00AC746B" w:rsidRDefault="00DE7435" w:rsidP="00484E96">
      <w:pPr>
        <w:spacing w:line="240" w:lineRule="exact"/>
        <w:jc w:val="both"/>
      </w:pPr>
    </w:p>
    <w:p w:rsidR="00A6088B" w:rsidRPr="00AC746B" w:rsidRDefault="007B69B4" w:rsidP="00484E96">
      <w:pPr>
        <w:spacing w:line="240" w:lineRule="exact"/>
        <w:ind w:firstLine="360"/>
        <w:jc w:val="both"/>
        <w:rPr>
          <w:b/>
        </w:rPr>
      </w:pPr>
      <w:r w:rsidRPr="00AC746B">
        <w:rPr>
          <w:b/>
        </w:rPr>
        <w:t>« ‘‘</w:t>
      </w:r>
      <w:r w:rsidR="00E94846" w:rsidRPr="00AC746B">
        <w:rPr>
          <w:b/>
          <w:bCs/>
          <w:lang w:eastAsia="fr-FR"/>
        </w:rPr>
        <w:t>L’effet-Méditerranée</w:t>
      </w:r>
      <w:r w:rsidRPr="00AC746B">
        <w:rPr>
          <w:b/>
        </w:rPr>
        <w:t xml:space="preserve">’’ dans </w:t>
      </w:r>
      <w:r w:rsidR="005570B3" w:rsidRPr="00AC746B">
        <w:rPr>
          <w:b/>
        </w:rPr>
        <w:t>les arts visuels</w:t>
      </w:r>
      <w:r w:rsidRPr="00AC746B">
        <w:rPr>
          <w:b/>
        </w:rPr>
        <w:t xml:space="preserve"> des années 1950 à nos jours »</w:t>
      </w:r>
      <w:r w:rsidR="0005523E" w:rsidRPr="00AC746B">
        <w:t>, p</w:t>
      </w:r>
      <w:r w:rsidRPr="00AC746B">
        <w:t xml:space="preserve">rojet initié grâce au soutien financier de la Fondation des Treilles-Centre d'études du bassin </w:t>
      </w:r>
      <w:r w:rsidR="0005523E" w:rsidRPr="00AC746B">
        <w:t>méditerranéen (</w:t>
      </w:r>
      <w:r w:rsidRPr="00AC746B">
        <w:t>Prix « Jeune chercheur » 2019</w:t>
      </w:r>
      <w:r w:rsidR="0005523E" w:rsidRPr="00AC746B">
        <w:t>)</w:t>
      </w:r>
      <w:r w:rsidRPr="00AC746B">
        <w:t>, et poursuivi dans le cadre d’un</w:t>
      </w:r>
      <w:r w:rsidR="00EB17E8" w:rsidRPr="00AC746B">
        <w:t xml:space="preserve"> </w:t>
      </w:r>
      <w:r w:rsidR="00EB17E8" w:rsidRPr="00AC746B">
        <w:rPr>
          <w:iCs/>
        </w:rPr>
        <w:t>postdoctorat</w:t>
      </w:r>
      <w:r w:rsidR="00EB17E8" w:rsidRPr="00AC746B">
        <w:rPr>
          <w:i/>
          <w:iCs/>
        </w:rPr>
        <w:t xml:space="preserve"> </w:t>
      </w:r>
      <w:r w:rsidR="006B7819" w:rsidRPr="00AC746B">
        <w:rPr>
          <w:iCs/>
        </w:rPr>
        <w:t xml:space="preserve">Labex </w:t>
      </w:r>
      <w:r w:rsidR="006B7819" w:rsidRPr="00AC746B">
        <w:t>Création, Arts et Patrimoines</w:t>
      </w:r>
      <w:r w:rsidR="006B7819" w:rsidRPr="00AC746B">
        <w:rPr>
          <w:iCs/>
        </w:rPr>
        <w:t xml:space="preserve"> (Labex CAP) 2020</w:t>
      </w:r>
      <w:r w:rsidR="00266ECC" w:rsidRPr="00AC746B">
        <w:rPr>
          <w:iCs/>
        </w:rPr>
        <w:t>-2021</w:t>
      </w:r>
      <w:r w:rsidR="006B7819" w:rsidRPr="00AC746B">
        <w:rPr>
          <w:iCs/>
        </w:rPr>
        <w:t xml:space="preserve"> </w:t>
      </w:r>
      <w:r w:rsidRPr="00AC746B">
        <w:rPr>
          <w:iCs/>
        </w:rPr>
        <w:t>(École du Louvre/Musée national d’art moderne-Centre de création industrielle Georges Pompidou</w:t>
      </w:r>
      <w:r w:rsidRPr="00AC746B">
        <w:rPr>
          <w:lang w:eastAsia="fr-FR"/>
        </w:rPr>
        <w:t>).</w:t>
      </w:r>
    </w:p>
    <w:p w:rsidR="00A6088B" w:rsidRPr="00AC746B" w:rsidRDefault="00A6088B" w:rsidP="00484E96">
      <w:pPr>
        <w:spacing w:line="240" w:lineRule="exact"/>
        <w:ind w:left="708" w:firstLine="708"/>
        <w:jc w:val="both"/>
        <w:rPr>
          <w:b/>
        </w:rPr>
      </w:pPr>
      <w:r w:rsidRPr="00AC746B">
        <w:rPr>
          <w:bCs/>
        </w:rPr>
        <w:t xml:space="preserve">Il s’agit d’étudier la nature, les manifestations, les significations et les fonctions du rapport de nombreux artistes à la Méditerranée, des années 1950 à nos jours. Cette relation nous intéresse </w:t>
      </w:r>
      <w:r w:rsidRPr="00AC746B">
        <w:rPr>
          <w:rFonts w:eastAsia="Times New Roman"/>
          <w:iCs/>
          <w:lang w:eastAsia="fr-FR"/>
        </w:rPr>
        <w:t xml:space="preserve">surtout à des </w:t>
      </w:r>
      <w:r w:rsidRPr="00AC746B">
        <w:t xml:space="preserve">tournants de l’histoire contemporaine, où elle est particulièrement intense : guerres contemporaines, colonisation et décolonisation, mouvements pour les droits (des femmes, des Africains-Américains, des </w:t>
      </w:r>
      <w:r w:rsidR="00127F78" w:rsidRPr="00AC746B">
        <w:t>gays et des lesbiennes</w:t>
      </w:r>
      <w:r w:rsidRPr="00AC746B">
        <w:t>), révolution des corps, etc.</w:t>
      </w:r>
      <w:r w:rsidR="00EE1D09" w:rsidRPr="00AC746B">
        <w:t xml:space="preserve"> </w:t>
      </w:r>
      <w:r w:rsidRPr="00AC746B">
        <w:t>Ces événement</w:t>
      </w:r>
      <w:r w:rsidR="00883860" w:rsidRPr="00AC746B">
        <w:t xml:space="preserve">s, les artistes les articulent </w:t>
      </w:r>
      <w:r w:rsidRPr="00AC746B">
        <w:t>à des représentations</w:t>
      </w:r>
      <w:r w:rsidR="00883860" w:rsidRPr="00AC746B">
        <w:t>, à des récits</w:t>
      </w:r>
      <w:r w:rsidRPr="00AC746B">
        <w:t xml:space="preserve"> et à des usages de la Méditerranée, objet construit, pour en a</w:t>
      </w:r>
      <w:r w:rsidRPr="00AC746B">
        <w:rPr>
          <w:rStyle w:val="tlfcsyntagme"/>
          <w:iCs/>
        </w:rPr>
        <w:t>voir</w:t>
      </w:r>
      <w:r w:rsidRPr="00AC746B">
        <w:rPr>
          <w:rStyle w:val="tlfcsyntagme"/>
          <w:i/>
          <w:iCs/>
        </w:rPr>
        <w:t xml:space="preserve"> </w:t>
      </w:r>
      <w:r w:rsidRPr="00AC746B">
        <w:rPr>
          <w:rStyle w:val="tlfcsyntagme"/>
          <w:iCs/>
        </w:rPr>
        <w:t>une</w:t>
      </w:r>
      <w:r w:rsidRPr="00AC746B">
        <w:rPr>
          <w:rStyle w:val="tlfcsyntagme"/>
          <w:i/>
          <w:iCs/>
        </w:rPr>
        <w:t xml:space="preserve"> </w:t>
      </w:r>
      <w:r w:rsidRPr="00AC746B">
        <w:rPr>
          <w:rStyle w:val="tlfcsyntagme"/>
          <w:iCs/>
        </w:rPr>
        <w:t>autre intelligence,</w:t>
      </w:r>
      <w:r w:rsidR="0005523E" w:rsidRPr="00AC746B">
        <w:rPr>
          <w:rStyle w:val="tlfcsyntagme"/>
          <w:iCs/>
        </w:rPr>
        <w:t xml:space="preserve"> pour </w:t>
      </w:r>
      <w:r w:rsidRPr="00AC746B">
        <w:t>accompagner des mutations majeures de la société contemporaine</w:t>
      </w:r>
      <w:r w:rsidRPr="00AC746B">
        <w:rPr>
          <w:rStyle w:val="tlfcsyntagme"/>
          <w:iCs/>
        </w:rPr>
        <w:t>.</w:t>
      </w:r>
      <w:r w:rsidRPr="00AC746B">
        <w:rPr>
          <w:rStyle w:val="tlfcsyntagme"/>
        </w:rPr>
        <w:t xml:space="preserve"> Ils </w:t>
      </w:r>
      <w:r w:rsidRPr="00AC746B">
        <w:t>réinvestissent le patrimoine archéologique, artistique, culturel, intellectuel et sensible</w:t>
      </w:r>
      <w:r w:rsidR="00127F78" w:rsidRPr="00AC746B">
        <w:t xml:space="preserve"> méditerranéen </w:t>
      </w:r>
      <w:r w:rsidRPr="00AC746B">
        <w:t xml:space="preserve">pour le faire agir sur </w:t>
      </w:r>
      <w:r w:rsidR="00AF7D4A" w:rsidRPr="00AC746B">
        <w:t>le présent</w:t>
      </w:r>
      <w:r w:rsidRPr="00AC746B">
        <w:rPr>
          <w:iCs/>
        </w:rPr>
        <w:t>.</w:t>
      </w:r>
      <w:r w:rsidR="00DA3EDA" w:rsidRPr="00AC746B">
        <w:t xml:space="preserve"> </w:t>
      </w:r>
      <w:r w:rsidRPr="00AC746B">
        <w:rPr>
          <w:rStyle w:val="tlfcsyntagme"/>
          <w:iCs/>
        </w:rPr>
        <w:t xml:space="preserve">Ce faisant, nous envisageons </w:t>
      </w:r>
      <w:r w:rsidRPr="00AC746B">
        <w:rPr>
          <w:rStyle w:val="Accentuation"/>
          <w:b w:val="0"/>
        </w:rPr>
        <w:t>la circulation des représentations</w:t>
      </w:r>
      <w:r w:rsidRPr="00AC746B">
        <w:rPr>
          <w:rStyle w:val="Accentuation"/>
        </w:rPr>
        <w:t xml:space="preserve"> </w:t>
      </w:r>
      <w:r w:rsidRPr="00AC746B">
        <w:t>dans le temps et l’espace</w:t>
      </w:r>
      <w:r w:rsidRPr="00AC746B">
        <w:rPr>
          <w:rStyle w:val="Accentuation"/>
        </w:rPr>
        <w:t xml:space="preserve">, </w:t>
      </w:r>
      <w:r w:rsidRPr="00AC746B">
        <w:t>des conceptions et des formes d’images qui composent la culture,</w:t>
      </w:r>
      <w:r w:rsidRPr="00AC746B">
        <w:rPr>
          <w:rStyle w:val="Accentuation"/>
        </w:rPr>
        <w:t xml:space="preserve"> </w:t>
      </w:r>
      <w:r w:rsidRPr="00AC746B">
        <w:rPr>
          <w:rStyle w:val="Accentuation"/>
          <w:b w:val="0"/>
        </w:rPr>
        <w:t xml:space="preserve">des modalités de leur </w:t>
      </w:r>
      <w:r w:rsidRPr="00AC746B">
        <w:t>recomposition</w:t>
      </w:r>
      <w:r w:rsidRPr="00AC746B">
        <w:rPr>
          <w:rStyle w:val="A5"/>
          <w:rFonts w:cs="Times New Roman"/>
          <w:color w:val="auto"/>
          <w:sz w:val="24"/>
          <w:szCs w:val="24"/>
        </w:rPr>
        <w:t xml:space="preserve">, </w:t>
      </w:r>
      <w:r w:rsidRPr="00AC746B">
        <w:rPr>
          <w:rStyle w:val="Accentuation"/>
          <w:b w:val="0"/>
        </w:rPr>
        <w:t>et des</w:t>
      </w:r>
      <w:r w:rsidRPr="00AC746B">
        <w:rPr>
          <w:rStyle w:val="Accentuation"/>
        </w:rPr>
        <w:t xml:space="preserve"> </w:t>
      </w:r>
      <w:r w:rsidRPr="00AC746B">
        <w:t>mémoires qui s’y déploient. À cette fin, les voyages, les découvertes archéologiques, les expositions, la culture populaire sont des pivots de la réflexion.</w:t>
      </w:r>
    </w:p>
    <w:p w:rsidR="00A6088B" w:rsidRPr="00AC746B" w:rsidRDefault="00A6088B" w:rsidP="00484E96">
      <w:pPr>
        <w:spacing w:line="240" w:lineRule="exact"/>
        <w:ind w:left="708" w:firstLine="708"/>
        <w:jc w:val="both"/>
      </w:pPr>
      <w:r w:rsidRPr="00AC746B">
        <w:rPr>
          <w:iCs/>
        </w:rPr>
        <w:t>C</w:t>
      </w:r>
      <w:r w:rsidRPr="00AC746B">
        <w:t>ette recherche interdisciplinaire fait agir et penser ensemble des modes de créations artistiques différents, pris dans une circulation internationale</w:t>
      </w:r>
      <w:r w:rsidRPr="00AC746B">
        <w:rPr>
          <w:rStyle w:val="st"/>
        </w:rPr>
        <w:t>.</w:t>
      </w:r>
    </w:p>
    <w:p w:rsidR="006878E1" w:rsidRPr="00AC746B" w:rsidRDefault="006C1908" w:rsidP="00484E96">
      <w:pPr>
        <w:spacing w:line="240" w:lineRule="exact"/>
        <w:ind w:left="708" w:firstLine="709"/>
        <w:jc w:val="both"/>
      </w:pPr>
      <w:r w:rsidRPr="00AC746B">
        <w:lastRenderedPageBreak/>
        <w:t>Ce projet a</w:t>
      </w:r>
      <w:r w:rsidR="00CC5C95" w:rsidRPr="00AC746B">
        <w:t xml:space="preserve"> vocation à être déplié </w:t>
      </w:r>
      <w:r w:rsidR="007B69B4" w:rsidRPr="00AC746B">
        <w:t xml:space="preserve">sous la forme d’un nouveau livre, </w:t>
      </w:r>
      <w:r w:rsidR="00CC5C95" w:rsidRPr="00AC746B">
        <w:t xml:space="preserve">et </w:t>
      </w:r>
      <w:r w:rsidR="007B69B4" w:rsidRPr="00AC746B">
        <w:t>d’une exposition</w:t>
      </w:r>
      <w:r w:rsidR="006B7819" w:rsidRPr="00AC746B">
        <w:t>.</w:t>
      </w:r>
    </w:p>
    <w:p w:rsidR="006878E1" w:rsidRPr="00AC746B" w:rsidRDefault="006878E1" w:rsidP="00484E96">
      <w:pPr>
        <w:spacing w:line="240" w:lineRule="exact"/>
        <w:jc w:val="both"/>
      </w:pPr>
    </w:p>
    <w:p w:rsidR="006878E1" w:rsidRPr="00AC746B" w:rsidRDefault="00F25605" w:rsidP="00484E96">
      <w:pPr>
        <w:pStyle w:val="Paragraphedeliste"/>
        <w:spacing w:after="0" w:line="240" w:lineRule="exact"/>
        <w:ind w:left="0"/>
        <w:jc w:val="both"/>
        <w:rPr>
          <w:rFonts w:ascii="Times New Roman" w:hAnsi="Times New Roman"/>
          <w:sz w:val="24"/>
          <w:szCs w:val="24"/>
        </w:rPr>
      </w:pPr>
      <w:r w:rsidRPr="00AC746B">
        <w:rPr>
          <w:rFonts w:ascii="Times New Roman" w:hAnsi="Times New Roman"/>
          <w:b/>
          <w:sz w:val="24"/>
          <w:szCs w:val="24"/>
        </w:rPr>
        <w:t xml:space="preserve">    </w:t>
      </w:r>
      <w:r w:rsidR="006878E1" w:rsidRPr="00AC746B">
        <w:rPr>
          <w:rFonts w:ascii="Times New Roman" w:hAnsi="Times New Roman"/>
          <w:b/>
          <w:sz w:val="24"/>
          <w:szCs w:val="24"/>
        </w:rPr>
        <w:t>« L’art en sida. 1981 jusqu’à nos jours »</w:t>
      </w:r>
      <w:r w:rsidR="006878E1" w:rsidRPr="00AC746B">
        <w:rPr>
          <w:rFonts w:ascii="Times New Roman" w:hAnsi="Times New Roman"/>
          <w:sz w:val="24"/>
          <w:szCs w:val="24"/>
        </w:rPr>
        <w:t>, projet d’exposition</w:t>
      </w:r>
      <w:r w:rsidR="00297E6D" w:rsidRPr="00AC746B">
        <w:rPr>
          <w:rFonts w:ascii="Times New Roman" w:hAnsi="Times New Roman"/>
          <w:sz w:val="24"/>
          <w:szCs w:val="24"/>
        </w:rPr>
        <w:t xml:space="preserve"> internationale</w:t>
      </w:r>
      <w:r w:rsidR="006878E1" w:rsidRPr="00AC746B">
        <w:rPr>
          <w:rFonts w:ascii="Times New Roman" w:hAnsi="Times New Roman"/>
          <w:sz w:val="24"/>
          <w:szCs w:val="24"/>
        </w:rPr>
        <w:t>.</w:t>
      </w:r>
    </w:p>
    <w:p w:rsidR="00353AC9" w:rsidRPr="00AC746B" w:rsidRDefault="00353AC9" w:rsidP="00484E96">
      <w:pPr>
        <w:spacing w:line="240" w:lineRule="exact"/>
        <w:ind w:left="708" w:firstLine="708"/>
        <w:jc w:val="both"/>
      </w:pPr>
      <w:r w:rsidRPr="00AC746B">
        <w:rPr>
          <w:rStyle w:val="Accentuation"/>
          <w:b w:val="0"/>
        </w:rPr>
        <w:t xml:space="preserve">Ce projet d’exposition, inédite en France, </w:t>
      </w:r>
      <w:r w:rsidRPr="00AC746B">
        <w:t xml:space="preserve">sur les représentations visuelles de la séropositivité et du sida, </w:t>
      </w:r>
      <w:r w:rsidRPr="00AC746B">
        <w:rPr>
          <w:rStyle w:val="Accentuation"/>
          <w:b w:val="0"/>
        </w:rPr>
        <w:t xml:space="preserve">offre un développement à </w:t>
      </w:r>
      <w:r w:rsidRPr="00AC746B">
        <w:t xml:space="preserve">notre recherche doctorale, et au livre qui en est issu. Il veut rebattre le récit, en dépliant </w:t>
      </w:r>
      <w:r w:rsidR="00883860" w:rsidRPr="00AC746B">
        <w:t>d’une autre manière</w:t>
      </w:r>
      <w:r w:rsidRPr="00AC746B">
        <w:t xml:space="preserve"> les savoirs, en renouvelant les outils et la méthode, suivant une chronologie et un cadre géographique plus étendus. Rassemblant des œuvres sur tous les supports, l’exposition posera les principaux jalons de l’histoire de la crise du sida à partir de ses très nombreuses images, depuis 1981 jusqu’à nos jours, aux États-Unis et en Europe, mais également en Afrique, en Asie, en Amérique du Sud et en Europe de l’Est, partout où des formes ont été inventées et continuent de se multiplier dans la catastrophe épidémique. Il s’agira de démontrer que ces représentations visuelles ont été dès l’origine, et sont </w:t>
      </w:r>
      <w:r w:rsidR="00A0799B" w:rsidRPr="00AC746B">
        <w:t xml:space="preserve">encore </w:t>
      </w:r>
      <w:r w:rsidRPr="00AC746B">
        <w:t>aujourd’hui chargées de l’intensité de la catastrophe, qu’elles l’ont reçue, y ont résisté. L’exposition établira des tournants visuels dans cette histoire, ainsi que parfois des correspo</w:t>
      </w:r>
      <w:r w:rsidR="00883860" w:rsidRPr="00AC746B">
        <w:t>ndances par-delà les événements,</w:t>
      </w:r>
      <w:r w:rsidRPr="00AC746B">
        <w:t xml:space="preserve"> qui aideront à comprendre comment la crise s’est inscrite</w:t>
      </w:r>
      <w:r w:rsidR="00883860" w:rsidRPr="00AC746B">
        <w:t>,</w:t>
      </w:r>
      <w:r w:rsidRPr="00AC746B">
        <w:t xml:space="preserve"> et continue de s’inscrire dans un régime de représentations visuelles sur la longue durée de l’histoire.</w:t>
      </w:r>
    </w:p>
    <w:p w:rsidR="00353AC9" w:rsidRPr="00AC746B" w:rsidRDefault="00C10E82" w:rsidP="00484E96">
      <w:pPr>
        <w:spacing w:line="240" w:lineRule="exact"/>
        <w:ind w:left="708" w:firstLine="708"/>
        <w:jc w:val="both"/>
      </w:pPr>
      <w:r w:rsidRPr="00AC746B">
        <w:t>En 2020-2021, l</w:t>
      </w:r>
      <w:r w:rsidR="00353AC9" w:rsidRPr="00AC746B">
        <w:t xml:space="preserve">e projet </w:t>
      </w:r>
      <w:r w:rsidRPr="00AC746B">
        <w:t>s’est articulé</w:t>
      </w:r>
      <w:r w:rsidR="00353AC9" w:rsidRPr="00AC746B">
        <w:t xml:space="preserve"> au </w:t>
      </w:r>
      <w:r w:rsidR="00353AC9" w:rsidRPr="00AC746B">
        <w:rPr>
          <w:rStyle w:val="st"/>
        </w:rPr>
        <w:t xml:space="preserve">séminaire « Épidémies », que nous </w:t>
      </w:r>
      <w:r w:rsidRPr="00AC746B">
        <w:rPr>
          <w:rStyle w:val="st"/>
        </w:rPr>
        <w:t>avons co-</w:t>
      </w:r>
      <w:r w:rsidR="00EA59F8" w:rsidRPr="00AC746B">
        <w:rPr>
          <w:rStyle w:val="st"/>
        </w:rPr>
        <w:t>dirigé</w:t>
      </w:r>
      <w:r w:rsidRPr="00AC746B">
        <w:rPr>
          <w:rStyle w:val="st"/>
        </w:rPr>
        <w:t xml:space="preserve"> à l’École du Louvre</w:t>
      </w:r>
      <w:r w:rsidR="00353AC9" w:rsidRPr="00AC746B">
        <w:t>.</w:t>
      </w:r>
    </w:p>
    <w:p w:rsidR="00792916" w:rsidRPr="00AC746B" w:rsidRDefault="00792916" w:rsidP="00484E96">
      <w:pPr>
        <w:spacing w:line="240" w:lineRule="exact"/>
        <w:jc w:val="both"/>
      </w:pPr>
    </w:p>
    <w:p w:rsidR="005E2796" w:rsidRPr="00AC746B" w:rsidRDefault="005E2796" w:rsidP="00484E96">
      <w:pPr>
        <w:spacing w:line="240" w:lineRule="exact"/>
        <w:jc w:val="both"/>
      </w:pPr>
    </w:p>
    <w:p w:rsidR="00EB151A" w:rsidRPr="00AC746B" w:rsidRDefault="00266ECC" w:rsidP="00484E96">
      <w:pPr>
        <w:numPr>
          <w:ilvl w:val="0"/>
          <w:numId w:val="5"/>
        </w:numPr>
        <w:spacing w:line="240" w:lineRule="exact"/>
        <w:jc w:val="both"/>
        <w:rPr>
          <w:b/>
          <w:smallCaps/>
        </w:rPr>
      </w:pPr>
      <w:r w:rsidRPr="00AC746B">
        <w:rPr>
          <w:b/>
          <w:smallCaps/>
        </w:rPr>
        <w:t xml:space="preserve">Participation </w:t>
      </w:r>
      <w:r w:rsidRPr="00AC746B">
        <w:rPr>
          <w:b/>
          <w:smallCaps/>
          <w:sz w:val="19"/>
          <w:szCs w:val="19"/>
        </w:rPr>
        <w:t>À</w:t>
      </w:r>
      <w:r w:rsidRPr="00AC746B">
        <w:rPr>
          <w:b/>
          <w:smallCaps/>
        </w:rPr>
        <w:t xml:space="preserve"> un jury</w:t>
      </w:r>
    </w:p>
    <w:p w:rsidR="00EB151A" w:rsidRPr="00AC746B" w:rsidRDefault="00EB151A" w:rsidP="00484E96">
      <w:pPr>
        <w:spacing w:line="240" w:lineRule="exact"/>
        <w:ind w:left="720"/>
        <w:jc w:val="both"/>
      </w:pPr>
    </w:p>
    <w:p w:rsidR="00315D79" w:rsidRPr="00AC746B" w:rsidRDefault="00315D79" w:rsidP="00484E96">
      <w:pPr>
        <w:spacing w:line="240" w:lineRule="exact"/>
        <w:jc w:val="both"/>
        <w:rPr>
          <w:bCs/>
        </w:rPr>
      </w:pPr>
      <w:r w:rsidRPr="00AC746B">
        <w:t xml:space="preserve">Membre du comité de sélection du </w:t>
      </w:r>
      <w:r w:rsidRPr="00AC746B">
        <w:rPr>
          <w:iCs/>
        </w:rPr>
        <w:t>Prix Sciences Po</w:t>
      </w:r>
      <w:r w:rsidRPr="00AC746B">
        <w:t xml:space="preserve"> pour </w:t>
      </w:r>
      <w:r w:rsidRPr="00AC746B">
        <w:rPr>
          <w:iCs/>
        </w:rPr>
        <w:t>l'art contemporain 2020</w:t>
      </w:r>
      <w:r w:rsidRPr="00AC746B">
        <w:t>.</w:t>
      </w:r>
    </w:p>
    <w:p w:rsidR="00315D79" w:rsidRPr="00AC746B" w:rsidRDefault="00315D79" w:rsidP="00484E96">
      <w:pPr>
        <w:spacing w:line="240" w:lineRule="exact"/>
        <w:jc w:val="both"/>
      </w:pPr>
    </w:p>
    <w:p w:rsidR="000948BC" w:rsidRPr="00AC746B" w:rsidRDefault="000948BC" w:rsidP="00484E96">
      <w:pPr>
        <w:spacing w:line="240" w:lineRule="exact"/>
        <w:ind w:left="708" w:firstLine="709"/>
        <w:jc w:val="both"/>
      </w:pPr>
    </w:p>
    <w:p w:rsidR="009001EE" w:rsidRPr="00AC746B" w:rsidRDefault="00144183" w:rsidP="00484E96">
      <w:pPr>
        <w:numPr>
          <w:ilvl w:val="0"/>
          <w:numId w:val="5"/>
        </w:numPr>
        <w:spacing w:line="240" w:lineRule="exact"/>
        <w:jc w:val="both"/>
        <w:rPr>
          <w:rStyle w:val="a"/>
          <w:b/>
          <w:smallCaps/>
        </w:rPr>
      </w:pPr>
      <w:r w:rsidRPr="00AC746B">
        <w:rPr>
          <w:rStyle w:val="a"/>
          <w:b/>
          <w:smallCaps/>
        </w:rPr>
        <w:t>P</w:t>
      </w:r>
      <w:r w:rsidR="00964DA7" w:rsidRPr="00AC746B">
        <w:rPr>
          <w:rStyle w:val="a"/>
          <w:b/>
          <w:smallCaps/>
        </w:rPr>
        <w:t>ublications</w:t>
      </w:r>
    </w:p>
    <w:p w:rsidR="008D695E" w:rsidRPr="00AC746B" w:rsidRDefault="008D695E" w:rsidP="00484E96">
      <w:pPr>
        <w:spacing w:line="240" w:lineRule="exact"/>
        <w:ind w:firstLine="360"/>
        <w:jc w:val="both"/>
        <w:rPr>
          <w:rStyle w:val="a"/>
        </w:rPr>
      </w:pPr>
    </w:p>
    <w:p w:rsidR="00C424D4" w:rsidRPr="00AC746B" w:rsidRDefault="001D51E2" w:rsidP="00484E96">
      <w:pPr>
        <w:spacing w:line="240" w:lineRule="exact"/>
        <w:ind w:firstLine="360"/>
        <w:jc w:val="both"/>
        <w:rPr>
          <w:b/>
        </w:rPr>
      </w:pPr>
      <w:r w:rsidRPr="00AC746B">
        <w:rPr>
          <w:b/>
        </w:rPr>
        <w:t>Ouvrage</w:t>
      </w:r>
    </w:p>
    <w:p w:rsidR="009001EE" w:rsidRPr="00AC746B" w:rsidRDefault="009001EE" w:rsidP="00484E96">
      <w:pPr>
        <w:spacing w:line="240" w:lineRule="exact"/>
        <w:jc w:val="both"/>
      </w:pPr>
    </w:p>
    <w:p w:rsidR="001D51E2" w:rsidRPr="00AC746B" w:rsidRDefault="00C424D4" w:rsidP="00484E96">
      <w:pPr>
        <w:spacing w:line="240" w:lineRule="exact"/>
        <w:jc w:val="both"/>
      </w:pPr>
      <w:r w:rsidRPr="00AC746B">
        <w:rPr>
          <w:i/>
        </w:rPr>
        <w:t xml:space="preserve">L’art en sida. </w:t>
      </w:r>
      <w:r w:rsidR="005B6E4D" w:rsidRPr="00AC746B">
        <w:rPr>
          <w:i/>
        </w:rPr>
        <w:t>1</w:t>
      </w:r>
      <w:r w:rsidRPr="00AC746B">
        <w:rPr>
          <w:i/>
        </w:rPr>
        <w:t>981-1997</w:t>
      </w:r>
      <w:r w:rsidR="005170E8" w:rsidRPr="00AC746B">
        <w:t>, Dijon, L</w:t>
      </w:r>
      <w:r w:rsidRPr="00AC746B">
        <w:t>es presses du réel</w:t>
      </w:r>
      <w:r w:rsidR="006C061B" w:rsidRPr="00AC746B">
        <w:t xml:space="preserve">, 2021, </w:t>
      </w:r>
      <w:r w:rsidR="0088681D" w:rsidRPr="00AC746B">
        <w:t xml:space="preserve">coll. « Œuvres en sociétés », </w:t>
      </w:r>
      <w:r w:rsidR="0095775F" w:rsidRPr="00AC746B">
        <w:t>838</w:t>
      </w:r>
      <w:r w:rsidR="006C061B" w:rsidRPr="00AC746B">
        <w:t xml:space="preserve"> p.</w:t>
      </w:r>
    </w:p>
    <w:p w:rsidR="006C061B" w:rsidRPr="00AC746B" w:rsidRDefault="006C061B" w:rsidP="00484E96">
      <w:pPr>
        <w:spacing w:line="240" w:lineRule="exact"/>
        <w:ind w:left="708" w:firstLine="709"/>
        <w:jc w:val="both"/>
      </w:pPr>
      <w:r w:rsidRPr="00AC746B">
        <w:t>La crise du sida est un tournant majeur de l’histoire contemporaine, en art aussi. Ce livre s’intéresse à son impact sur les artistes et activistes américains et européens, du premier recensement des cas de la maladie, en 1981, à la révolution thérapeutique de la fin des années 1990. De Cindy Sherman à Derek Jarman, de Niki de Saint Phalle à Jeff Koons, de Gilbert &amp; George à Jenny Holzer, de Michel Journiac à David Wojnarowicz, d’Izhar Patkin à Zoe Leonard, ou dans ce que produit ACT UP, on repère le même saisissement dans les représentations qui ne pouvaient alors plus être les mêmes, et pour cause.</w:t>
      </w:r>
    </w:p>
    <w:p w:rsidR="006C061B" w:rsidRPr="00AC746B" w:rsidRDefault="006C061B" w:rsidP="00484E96">
      <w:pPr>
        <w:spacing w:line="240" w:lineRule="exact"/>
        <w:ind w:left="708" w:firstLine="709"/>
        <w:jc w:val="both"/>
      </w:pPr>
      <w:r w:rsidRPr="00AC746B">
        <w:t>Les images sont habitées par tout ce qui travaillait les sociétés occidentales au temps de l’épidémie, et d’abord le pire d’elles-mêmes, qui se défoulait dans un espace social miné par la crise. Elles s’en souviennent, comme des forces de résistance qui lui furent opposées. Elles sont les témoins de la volonté intraitable de ne rien céder, mais également de sortir par tous les moyens d’une situation bloquée.</w:t>
      </w:r>
    </w:p>
    <w:p w:rsidR="00C10E82" w:rsidRPr="00AC746B" w:rsidRDefault="006C061B" w:rsidP="00484E96">
      <w:pPr>
        <w:spacing w:line="240" w:lineRule="exact"/>
        <w:ind w:left="708" w:firstLine="709"/>
        <w:jc w:val="both"/>
      </w:pPr>
      <w:r w:rsidRPr="00AC746B">
        <w:t>À partir de très nombreuses représentations visuelles, ce récit de la crise épidémique ouvre ainsi sur une histoire politique, économique et sociale de cette époque fatalement hantée par la catastrophe.</w:t>
      </w:r>
    </w:p>
    <w:p w:rsidR="0065463D" w:rsidRPr="00AC746B" w:rsidRDefault="0065463D" w:rsidP="00484E96">
      <w:pPr>
        <w:spacing w:line="240" w:lineRule="exact"/>
        <w:ind w:left="708" w:firstLine="709"/>
        <w:jc w:val="both"/>
      </w:pPr>
    </w:p>
    <w:p w:rsidR="007A22BA" w:rsidRPr="00AC746B" w:rsidRDefault="00C10E82" w:rsidP="00484E96">
      <w:pPr>
        <w:spacing w:line="240" w:lineRule="exact"/>
        <w:jc w:val="both"/>
      </w:pPr>
      <w:r w:rsidRPr="00AC746B">
        <w:t xml:space="preserve">      </w:t>
      </w:r>
      <w:r w:rsidR="007A22BA" w:rsidRPr="00AC746B">
        <w:rPr>
          <w:b/>
        </w:rPr>
        <w:t>Essais publiés dans</w:t>
      </w:r>
      <w:r w:rsidR="001D51E2" w:rsidRPr="00AC746B">
        <w:rPr>
          <w:b/>
        </w:rPr>
        <w:t xml:space="preserve"> des revues </w:t>
      </w:r>
      <w:r w:rsidR="00154D83" w:rsidRPr="00AC746B">
        <w:rPr>
          <w:b/>
        </w:rPr>
        <w:t xml:space="preserve">scientifiques </w:t>
      </w:r>
      <w:r w:rsidR="001D51E2" w:rsidRPr="00AC746B">
        <w:rPr>
          <w:b/>
        </w:rPr>
        <w:t>à comité</w:t>
      </w:r>
      <w:r w:rsidR="00353AC9" w:rsidRPr="00AC746B">
        <w:rPr>
          <w:b/>
        </w:rPr>
        <w:t>s</w:t>
      </w:r>
      <w:r w:rsidR="001D51E2" w:rsidRPr="00AC746B">
        <w:rPr>
          <w:b/>
        </w:rPr>
        <w:t xml:space="preserve"> de lecture</w:t>
      </w:r>
    </w:p>
    <w:p w:rsidR="008E4296" w:rsidRPr="00AC746B" w:rsidRDefault="008E4296" w:rsidP="00484E96">
      <w:pPr>
        <w:spacing w:line="240" w:lineRule="exact"/>
      </w:pPr>
    </w:p>
    <w:p w:rsidR="008E4296" w:rsidRPr="00AC746B" w:rsidRDefault="008E4296" w:rsidP="00484E96">
      <w:pPr>
        <w:spacing w:line="240" w:lineRule="exact"/>
      </w:pPr>
      <w:r w:rsidRPr="00AC746B">
        <w:rPr>
          <w:i/>
        </w:rPr>
        <w:t>HYBRIDA. Revue scientifique sur les hybridations culturelles et les identités migrantes</w:t>
      </w:r>
      <w:r w:rsidRPr="00AC746B">
        <w:rPr>
          <w:rFonts w:eastAsia="Times New Roman"/>
          <w:bCs/>
          <w:lang w:eastAsia="fr-FR"/>
        </w:rPr>
        <w:t>, 3-2021, « Sida/s – 40 ans », coordonné par Ahmed Haderbache et Didier Lestrade (à paraître</w:t>
      </w:r>
      <w:r w:rsidR="00AC746B" w:rsidRPr="00AC746B">
        <w:rPr>
          <w:rFonts w:eastAsia="Times New Roman"/>
          <w:bCs/>
          <w:lang w:eastAsia="fr-FR"/>
        </w:rPr>
        <w:t xml:space="preserve"> en décembre 2021</w:t>
      </w:r>
      <w:r w:rsidRPr="00AC746B">
        <w:rPr>
          <w:rFonts w:eastAsia="Times New Roman"/>
          <w:bCs/>
          <w:lang w:eastAsia="fr-FR"/>
        </w:rPr>
        <w:t>).</w:t>
      </w:r>
    </w:p>
    <w:p w:rsidR="00AC746B" w:rsidRPr="00AC746B" w:rsidRDefault="00AC746B" w:rsidP="00484E96">
      <w:pPr>
        <w:spacing w:line="240" w:lineRule="exact"/>
        <w:jc w:val="both"/>
      </w:pPr>
    </w:p>
    <w:p w:rsidR="006C061B" w:rsidRPr="00AC746B" w:rsidRDefault="00353AC9" w:rsidP="00484E96">
      <w:pPr>
        <w:spacing w:line="240" w:lineRule="exact"/>
        <w:jc w:val="both"/>
        <w:rPr>
          <w:bCs/>
        </w:rPr>
      </w:pPr>
      <w:r w:rsidRPr="00AC746B">
        <w:t xml:space="preserve">« </w:t>
      </w:r>
      <w:r w:rsidR="00474EB1" w:rsidRPr="00AC746B">
        <w:t>La Méditerranée qui tremble</w:t>
      </w:r>
      <w:r w:rsidR="006C061B" w:rsidRPr="00AC746B">
        <w:t xml:space="preserve"> », </w:t>
      </w:r>
      <w:r w:rsidR="006C061B" w:rsidRPr="00AC746B">
        <w:rPr>
          <w:rStyle w:val="lev"/>
          <w:b w:val="0"/>
          <w:i/>
          <w:iCs/>
        </w:rPr>
        <w:t>Cahiers du CAP</w:t>
      </w:r>
      <w:r w:rsidR="006C061B" w:rsidRPr="00AC746B">
        <w:t>, Paris, Laboratoire d’excellence Création, Arts et Patrimoines/</w:t>
      </w:r>
      <w:r w:rsidR="006C061B" w:rsidRPr="00AC746B">
        <w:rPr>
          <w:rStyle w:val="lev"/>
          <w:b w:val="0"/>
        </w:rPr>
        <w:t>P</w:t>
      </w:r>
      <w:r w:rsidR="009A3494" w:rsidRPr="00AC746B">
        <w:rPr>
          <w:rStyle w:val="lev"/>
          <w:b w:val="0"/>
        </w:rPr>
        <w:t>ublications de la Sorbonne</w:t>
      </w:r>
      <w:r w:rsidR="006C061B" w:rsidRPr="00AC746B">
        <w:rPr>
          <w:rStyle w:val="lev"/>
          <w:b w:val="0"/>
        </w:rPr>
        <w:t xml:space="preserve"> (</w:t>
      </w:r>
      <w:r w:rsidR="006C061B" w:rsidRPr="00AC746B">
        <w:t>à paraître en novembre 2021). </w:t>
      </w:r>
    </w:p>
    <w:p w:rsidR="006C061B" w:rsidRPr="00AC746B" w:rsidRDefault="006C061B" w:rsidP="00484E96">
      <w:pPr>
        <w:spacing w:line="240" w:lineRule="exact"/>
        <w:jc w:val="both"/>
      </w:pPr>
      <w:r w:rsidRPr="00AC746B">
        <w:lastRenderedPageBreak/>
        <w:t xml:space="preserve">« L’art en sida. Les ‘‘années barbares’’ », </w:t>
      </w:r>
      <w:r w:rsidRPr="00AC746B">
        <w:rPr>
          <w:i/>
        </w:rPr>
        <w:t>PSYCHANALYSE YETU</w:t>
      </w:r>
      <w:r w:rsidRPr="00AC746B">
        <w:t>, numéro spécial « Barbarie et psychanalyse », 2021/1</w:t>
      </w:r>
      <w:r w:rsidR="00266ECC" w:rsidRPr="00AC746B">
        <w:t>,</w:t>
      </w:r>
      <w:r w:rsidRPr="00AC746B">
        <w:t xml:space="preserve"> n° 47.</w:t>
      </w:r>
    </w:p>
    <w:p w:rsidR="00D5742C" w:rsidRPr="00AC746B" w:rsidRDefault="00D5742C" w:rsidP="00484E96">
      <w:pPr>
        <w:spacing w:line="240" w:lineRule="exact"/>
        <w:jc w:val="both"/>
      </w:pPr>
    </w:p>
    <w:p w:rsidR="007A22BA" w:rsidRPr="00AC746B" w:rsidRDefault="007A22BA" w:rsidP="00484E96">
      <w:pPr>
        <w:spacing w:line="240" w:lineRule="exact"/>
        <w:jc w:val="both"/>
      </w:pPr>
      <w:r w:rsidRPr="00AC746B">
        <w:t xml:space="preserve">« Les temps pestifères. L’imaginaire de la peste dans l’art des années 1980-1990 », </w:t>
      </w:r>
      <w:r w:rsidRPr="00AC746B">
        <w:rPr>
          <w:i/>
        </w:rPr>
        <w:t>La Revue de l’Art</w:t>
      </w:r>
      <w:r w:rsidRPr="00AC746B">
        <w:t>, n°193</w:t>
      </w:r>
      <w:r w:rsidR="001D002C" w:rsidRPr="00AC746B">
        <w:t xml:space="preserve">, </w:t>
      </w:r>
      <w:r w:rsidRPr="00AC746B">
        <w:t>2016-3.</w:t>
      </w:r>
    </w:p>
    <w:p w:rsidR="00E53F62" w:rsidRPr="00AC746B" w:rsidRDefault="00E53F62" w:rsidP="00484E96">
      <w:pPr>
        <w:spacing w:line="240" w:lineRule="exact"/>
        <w:jc w:val="both"/>
      </w:pPr>
    </w:p>
    <w:p w:rsidR="00D654BF" w:rsidRPr="00AC746B" w:rsidRDefault="007A22BA" w:rsidP="00484E96">
      <w:pPr>
        <w:spacing w:line="240" w:lineRule="exact"/>
        <w:jc w:val="both"/>
      </w:pPr>
      <w:r w:rsidRPr="00AC746B">
        <w:t xml:space="preserve">« While There's Still Time. Les </w:t>
      </w:r>
      <w:r w:rsidRPr="00AC746B">
        <w:rPr>
          <w:i/>
        </w:rPr>
        <w:t>Reliquaires technologiques</w:t>
      </w:r>
      <w:r w:rsidRPr="00AC746B">
        <w:t xml:space="preserve"> de Paul Thek », </w:t>
      </w:r>
      <w:r w:rsidR="00461051" w:rsidRPr="00AC746B">
        <w:rPr>
          <w:i/>
        </w:rPr>
        <w:t>Les Cahiers du M</w:t>
      </w:r>
      <w:r w:rsidRPr="00AC746B">
        <w:rPr>
          <w:i/>
        </w:rPr>
        <w:t>usée national d'art moderne</w:t>
      </w:r>
      <w:r w:rsidRPr="00AC746B">
        <w:t>, n° 134, hiver 2015/2016.</w:t>
      </w:r>
    </w:p>
    <w:p w:rsidR="0026403C" w:rsidRPr="00AC746B" w:rsidRDefault="0026403C" w:rsidP="00484E96">
      <w:pPr>
        <w:spacing w:line="240" w:lineRule="exact"/>
        <w:jc w:val="both"/>
      </w:pPr>
    </w:p>
    <w:p w:rsidR="0090736E" w:rsidRPr="00AC746B" w:rsidRDefault="007A22BA" w:rsidP="00484E96">
      <w:pPr>
        <w:spacing w:line="240" w:lineRule="exact"/>
        <w:jc w:val="both"/>
      </w:pPr>
      <w:r w:rsidRPr="00AC746B">
        <w:t>« Des palais en révolution.</w:t>
      </w:r>
      <w:r w:rsidR="00F11A6B" w:rsidRPr="00AC746B">
        <w:t xml:space="preserve"> La politique muséale russe au village impérial</w:t>
      </w:r>
      <w:r w:rsidRPr="00AC746B">
        <w:t xml:space="preserve"> de Tsarskoié-Sélo (1917-1919) », </w:t>
      </w:r>
      <w:r w:rsidRPr="00AC746B">
        <w:rPr>
          <w:i/>
          <w:iCs/>
        </w:rPr>
        <w:t>Histoire de l’art</w:t>
      </w:r>
      <w:r w:rsidRPr="00AC746B">
        <w:t>, n° 73, 2013.</w:t>
      </w:r>
    </w:p>
    <w:p w:rsidR="0090736E" w:rsidRPr="00AC746B" w:rsidRDefault="0090736E" w:rsidP="00484E96">
      <w:pPr>
        <w:spacing w:line="240" w:lineRule="exact"/>
        <w:jc w:val="both"/>
      </w:pPr>
    </w:p>
    <w:p w:rsidR="001D002C" w:rsidRPr="00AC746B" w:rsidRDefault="008D695E" w:rsidP="00484E96">
      <w:pPr>
        <w:spacing w:line="240" w:lineRule="exact"/>
        <w:jc w:val="both"/>
      </w:pPr>
      <w:r w:rsidRPr="00AC746B">
        <w:rPr>
          <w:b/>
        </w:rPr>
        <w:t xml:space="preserve">      </w:t>
      </w:r>
      <w:r w:rsidR="00EB17E8" w:rsidRPr="00AC746B">
        <w:rPr>
          <w:b/>
        </w:rPr>
        <w:t>Recension pour une revue sci</w:t>
      </w:r>
      <w:r w:rsidR="001D002C" w:rsidRPr="00AC746B">
        <w:rPr>
          <w:b/>
        </w:rPr>
        <w:t>entifique à comité de lecture</w:t>
      </w:r>
    </w:p>
    <w:p w:rsidR="001D002C" w:rsidRPr="00AC746B" w:rsidRDefault="001D002C" w:rsidP="00484E96">
      <w:pPr>
        <w:spacing w:line="240" w:lineRule="exact"/>
        <w:jc w:val="both"/>
      </w:pPr>
    </w:p>
    <w:p w:rsidR="00C10E82" w:rsidRPr="00AC746B" w:rsidRDefault="001D002C" w:rsidP="00484E96">
      <w:pPr>
        <w:spacing w:line="240" w:lineRule="exact"/>
        <w:jc w:val="both"/>
      </w:pPr>
      <w:r w:rsidRPr="00AC746B">
        <w:t>« L’histoire intérieure. Écrire une histoire du sida »</w:t>
      </w:r>
      <w:r w:rsidRPr="00AC746B">
        <w:rPr>
          <w:rFonts w:eastAsia="Times New Roman"/>
          <w:iCs/>
          <w:lang w:eastAsia="fr-FR"/>
        </w:rPr>
        <w:t xml:space="preserve">, </w:t>
      </w:r>
      <w:r w:rsidRPr="00AC746B">
        <w:rPr>
          <w:rFonts w:eastAsia="Times New Roman"/>
          <w:i/>
          <w:iCs/>
          <w:lang w:eastAsia="fr-FR"/>
        </w:rPr>
        <w:t>Perspective. Actualités de la recherche en histoire de l’art</w:t>
      </w:r>
      <w:r w:rsidR="0026403C" w:rsidRPr="00AC746B">
        <w:t xml:space="preserve">, n° 1, </w:t>
      </w:r>
      <w:r w:rsidRPr="00AC746B">
        <w:t>2017.</w:t>
      </w:r>
    </w:p>
    <w:p w:rsidR="00C10E82" w:rsidRPr="00AC746B" w:rsidRDefault="00C10E82" w:rsidP="00484E96">
      <w:pPr>
        <w:spacing w:line="240" w:lineRule="exact"/>
        <w:jc w:val="both"/>
        <w:rPr>
          <w:b/>
        </w:rPr>
      </w:pPr>
    </w:p>
    <w:p w:rsidR="007A22BA" w:rsidRPr="00AC746B" w:rsidRDefault="008D695E" w:rsidP="00484E96">
      <w:pPr>
        <w:spacing w:line="240" w:lineRule="exact"/>
        <w:jc w:val="both"/>
        <w:rPr>
          <w:b/>
        </w:rPr>
      </w:pPr>
      <w:r w:rsidRPr="00AC746B">
        <w:rPr>
          <w:b/>
        </w:rPr>
        <w:t xml:space="preserve">   </w:t>
      </w:r>
      <w:r w:rsidR="009C628A" w:rsidRPr="00AC746B">
        <w:rPr>
          <w:b/>
        </w:rPr>
        <w:t xml:space="preserve">   </w:t>
      </w:r>
      <w:r w:rsidR="007A22BA" w:rsidRPr="00AC746B">
        <w:rPr>
          <w:b/>
        </w:rPr>
        <w:t xml:space="preserve">Contribution à </w:t>
      </w:r>
      <w:r w:rsidR="002D2D09" w:rsidRPr="00AC746B">
        <w:rPr>
          <w:b/>
        </w:rPr>
        <w:t>un ouvrage collectif</w:t>
      </w:r>
    </w:p>
    <w:p w:rsidR="007A22BA" w:rsidRPr="00AC746B" w:rsidRDefault="007A22BA" w:rsidP="00484E96">
      <w:pPr>
        <w:spacing w:line="240" w:lineRule="exact"/>
        <w:jc w:val="both"/>
      </w:pPr>
    </w:p>
    <w:p w:rsidR="007A22BA" w:rsidRPr="00AC746B" w:rsidRDefault="00D654BF" w:rsidP="00484E96">
      <w:pPr>
        <w:spacing w:line="240" w:lineRule="exact"/>
        <w:jc w:val="both"/>
      </w:pPr>
      <w:r w:rsidRPr="00AC746B">
        <w:rPr>
          <w:lang w:val="en-US"/>
        </w:rPr>
        <w:t>« Wojnarowicz : f</w:t>
      </w:r>
      <w:r w:rsidR="007A22BA" w:rsidRPr="00AC746B">
        <w:rPr>
          <w:lang w:val="en-US"/>
        </w:rPr>
        <w:t>aire l’âme monstrueuse »</w:t>
      </w:r>
      <w:r w:rsidRPr="00AC746B">
        <w:rPr>
          <w:lang w:val="en-US"/>
        </w:rPr>
        <w:t> ; « Wojnarowicz: Making the Soul Monstrous »</w:t>
      </w:r>
      <w:r w:rsidR="007A22BA" w:rsidRPr="00AC746B">
        <w:rPr>
          <w:lang w:val="en-US"/>
        </w:rPr>
        <w:t xml:space="preserve">, </w:t>
      </w:r>
      <w:r w:rsidR="007A22BA" w:rsidRPr="00AC746B">
        <w:rPr>
          <w:rFonts w:eastAsia="Times New Roman"/>
          <w:bCs/>
          <w:i/>
          <w:lang w:val="en-US" w:eastAsia="fr-FR"/>
        </w:rPr>
        <w:t>A Slow Boat To China</w:t>
      </w:r>
      <w:r w:rsidR="00C92AC6" w:rsidRPr="00AC746B">
        <w:rPr>
          <w:rFonts w:eastAsia="Times New Roman"/>
          <w:bCs/>
          <w:i/>
          <w:lang w:val="en-US" w:eastAsia="fr-FR"/>
        </w:rPr>
        <w:t xml:space="preserve">. </w:t>
      </w:r>
      <w:r w:rsidR="00C92AC6" w:rsidRPr="00AC746B">
        <w:rPr>
          <w:rFonts w:eastAsia="Times New Roman"/>
          <w:bCs/>
          <w:i/>
          <w:lang w:eastAsia="fr-FR"/>
        </w:rPr>
        <w:t>David Wojnarowicz, Marion Scemama</w:t>
      </w:r>
      <w:r w:rsidR="007A22BA" w:rsidRPr="00AC746B">
        <w:rPr>
          <w:rFonts w:eastAsia="Times New Roman"/>
          <w:bCs/>
          <w:lang w:eastAsia="fr-FR"/>
        </w:rPr>
        <w:t>, éd</w:t>
      </w:r>
      <w:r w:rsidR="001D002C" w:rsidRPr="00AC746B">
        <w:rPr>
          <w:rFonts w:eastAsia="Times New Roman"/>
          <w:bCs/>
          <w:lang w:eastAsia="fr-FR"/>
        </w:rPr>
        <w:t>ition</w:t>
      </w:r>
      <w:r w:rsidR="007A22BA" w:rsidRPr="00AC746B">
        <w:rPr>
          <w:rFonts w:eastAsia="Times New Roman"/>
          <w:bCs/>
          <w:lang w:eastAsia="fr-FR"/>
        </w:rPr>
        <w:t xml:space="preserve"> bilingue (anglais</w:t>
      </w:r>
      <w:r w:rsidR="001D002C" w:rsidRPr="00AC746B">
        <w:rPr>
          <w:rFonts w:eastAsia="Times New Roman"/>
          <w:bCs/>
          <w:lang w:eastAsia="fr-FR"/>
        </w:rPr>
        <w:t>/français</w:t>
      </w:r>
      <w:r w:rsidR="007A22BA" w:rsidRPr="00AC746B">
        <w:rPr>
          <w:rFonts w:eastAsia="Times New Roman"/>
          <w:bCs/>
          <w:lang w:eastAsia="fr-FR"/>
        </w:rPr>
        <w:t xml:space="preserve">), Aubervilliers, </w:t>
      </w:r>
      <w:r w:rsidR="007A22BA" w:rsidRPr="00AC746B">
        <w:t>Is-Land Édition</w:t>
      </w:r>
      <w:r w:rsidR="00C92AC6" w:rsidRPr="00AC746B">
        <w:t>,</w:t>
      </w:r>
      <w:r w:rsidR="00173AFB" w:rsidRPr="00AC746B">
        <w:rPr>
          <w:rFonts w:eastAsia="Times New Roman"/>
          <w:bCs/>
          <w:lang w:eastAsia="fr-FR"/>
        </w:rPr>
        <w:t xml:space="preserve"> </w:t>
      </w:r>
      <w:r w:rsidR="006C061B" w:rsidRPr="00AC746B">
        <w:t>2021</w:t>
      </w:r>
      <w:r w:rsidR="00173AFB" w:rsidRPr="00AC746B">
        <w:t>.</w:t>
      </w:r>
    </w:p>
    <w:p w:rsidR="00AC63E5" w:rsidRPr="00AC746B" w:rsidRDefault="00AC63E5" w:rsidP="00484E96">
      <w:pPr>
        <w:spacing w:line="240" w:lineRule="exact"/>
        <w:jc w:val="both"/>
      </w:pPr>
    </w:p>
    <w:p w:rsidR="007A22BA" w:rsidRPr="00AC746B" w:rsidRDefault="008D695E" w:rsidP="00484E96">
      <w:pPr>
        <w:spacing w:line="240" w:lineRule="exact"/>
        <w:jc w:val="both"/>
        <w:rPr>
          <w:b/>
        </w:rPr>
      </w:pPr>
      <w:r w:rsidRPr="00AC746B">
        <w:rPr>
          <w:b/>
        </w:rPr>
        <w:t xml:space="preserve">      </w:t>
      </w:r>
      <w:r w:rsidR="007A22BA" w:rsidRPr="00AC746B">
        <w:rPr>
          <w:b/>
        </w:rPr>
        <w:t>Actes de colloques internationaux</w:t>
      </w:r>
    </w:p>
    <w:p w:rsidR="007A22BA" w:rsidRPr="00AC746B" w:rsidRDefault="007A22BA" w:rsidP="00484E96">
      <w:pPr>
        <w:spacing w:line="240" w:lineRule="exact"/>
        <w:jc w:val="both"/>
      </w:pPr>
    </w:p>
    <w:p w:rsidR="007A22BA" w:rsidRPr="00AC746B" w:rsidRDefault="007A22BA" w:rsidP="00484E96">
      <w:pPr>
        <w:spacing w:line="240" w:lineRule="exact"/>
        <w:jc w:val="both"/>
        <w:rPr>
          <w:lang w:eastAsia="fr-FR"/>
        </w:rPr>
      </w:pPr>
      <w:r w:rsidRPr="00AC746B">
        <w:t>« Dans les miroirs du regard</w:t>
      </w:r>
      <w:r w:rsidRPr="00AC746B">
        <w:rPr>
          <w:rStyle w:val="st"/>
        </w:rPr>
        <w:t xml:space="preserve"> : Miquel Barceló peint Hervé </w:t>
      </w:r>
      <w:r w:rsidRPr="00AC746B">
        <w:rPr>
          <w:rStyle w:val="Accentuation"/>
          <w:b w:val="0"/>
          <w:bCs w:val="0"/>
        </w:rPr>
        <w:t>Guibert</w:t>
      </w:r>
      <w:r w:rsidRPr="00AC746B">
        <w:rPr>
          <w:rStyle w:val="st"/>
        </w:rPr>
        <w:t xml:space="preserve"> », </w:t>
      </w:r>
      <w:r w:rsidRPr="00AC746B">
        <w:rPr>
          <w:lang w:eastAsia="fr-FR"/>
        </w:rPr>
        <w:t>Brice Castanon-Akrami, Cécile Vincent-Cassy (</w:t>
      </w:r>
      <w:r w:rsidR="00C92AC6" w:rsidRPr="00AC746B">
        <w:rPr>
          <w:lang w:eastAsia="fr-FR"/>
        </w:rPr>
        <w:t>direction</w:t>
      </w:r>
      <w:r w:rsidRPr="00AC746B">
        <w:rPr>
          <w:lang w:eastAsia="fr-FR"/>
        </w:rPr>
        <w:t>)</w:t>
      </w:r>
      <w:r w:rsidRPr="00AC746B">
        <w:t xml:space="preserve">, </w:t>
      </w:r>
      <w:r w:rsidRPr="00AC746B">
        <w:rPr>
          <w:i/>
          <w:lang w:eastAsia="fr-FR"/>
        </w:rPr>
        <w:t>Miquel Barceló. Portraits/autoportraits</w:t>
      </w:r>
      <w:r w:rsidRPr="00AC746B">
        <w:rPr>
          <w:lang w:eastAsia="fr-FR"/>
        </w:rPr>
        <w:t xml:space="preserve">, </w:t>
      </w:r>
      <w:r w:rsidRPr="00AC746B">
        <w:rPr>
          <w:rStyle w:val="st"/>
        </w:rPr>
        <w:t>actes du colloque i</w:t>
      </w:r>
      <w:r w:rsidRPr="00AC746B">
        <w:t>nternational « </w:t>
      </w:r>
      <w:r w:rsidR="00C92AC6" w:rsidRPr="00AC746B">
        <w:rPr>
          <w:rStyle w:val="Accentuation"/>
          <w:b w:val="0"/>
        </w:rPr>
        <w:t>Miquel Barceló. P</w:t>
      </w:r>
      <w:r w:rsidRPr="00AC746B">
        <w:rPr>
          <w:rStyle w:val="Accentuation"/>
          <w:b w:val="0"/>
        </w:rPr>
        <w:t>ortraits/</w:t>
      </w:r>
      <w:r w:rsidRPr="00AC746B">
        <w:rPr>
          <w:rStyle w:val="Accentuation"/>
          <w:b w:val="0"/>
          <w:bCs w:val="0"/>
        </w:rPr>
        <w:t>autoportraits</w:t>
      </w:r>
      <w:r w:rsidR="001D002C" w:rsidRPr="00AC746B">
        <w:t> », 17 et 18 décembre 2014, u</w:t>
      </w:r>
      <w:r w:rsidRPr="00AC746B">
        <w:t>niversité Paris 13, Vi</w:t>
      </w:r>
      <w:r w:rsidR="0094762C" w:rsidRPr="00AC746B">
        <w:t>l</w:t>
      </w:r>
      <w:r w:rsidR="000948BC" w:rsidRPr="00AC746B">
        <w:t>letaneuse/Instituto Cervantes</w:t>
      </w:r>
      <w:r w:rsidRPr="00AC746B">
        <w:t xml:space="preserve">, </w:t>
      </w:r>
      <w:r w:rsidRPr="00AC746B">
        <w:rPr>
          <w:lang w:eastAsia="fr-FR"/>
        </w:rPr>
        <w:t>Paris, Éditions Mare &amp; Martin, 2016.</w:t>
      </w:r>
    </w:p>
    <w:p w:rsidR="0005523E" w:rsidRPr="00AC746B" w:rsidRDefault="0005523E" w:rsidP="00484E96">
      <w:pPr>
        <w:spacing w:line="240" w:lineRule="exact"/>
        <w:jc w:val="both"/>
      </w:pPr>
    </w:p>
    <w:p w:rsidR="007A22BA" w:rsidRPr="00AC746B" w:rsidRDefault="008D695E" w:rsidP="00484E96">
      <w:pPr>
        <w:spacing w:line="240" w:lineRule="exact"/>
        <w:jc w:val="both"/>
        <w:rPr>
          <w:b/>
        </w:rPr>
      </w:pPr>
      <w:r w:rsidRPr="00AC746B">
        <w:rPr>
          <w:b/>
        </w:rPr>
        <w:t xml:space="preserve">      </w:t>
      </w:r>
      <w:r w:rsidR="007A22BA" w:rsidRPr="00AC746B">
        <w:rPr>
          <w:b/>
        </w:rPr>
        <w:t>Essais pour des catalogues d’exposition</w:t>
      </w:r>
    </w:p>
    <w:p w:rsidR="007A22BA" w:rsidRPr="00AC746B" w:rsidRDefault="007A22BA" w:rsidP="00484E96">
      <w:pPr>
        <w:spacing w:line="240" w:lineRule="exact"/>
        <w:jc w:val="both"/>
      </w:pPr>
    </w:p>
    <w:p w:rsidR="006C061B" w:rsidRPr="00AC746B" w:rsidRDefault="006C061B" w:rsidP="00484E96">
      <w:pPr>
        <w:spacing w:line="240" w:lineRule="exact"/>
        <w:jc w:val="both"/>
      </w:pPr>
      <w:r w:rsidRPr="00AC746B">
        <w:t xml:space="preserve">« Évier », </w:t>
      </w:r>
      <w:r w:rsidR="00297612" w:rsidRPr="00AC746B">
        <w:t xml:space="preserve">et quinze notices d’œuvres, </w:t>
      </w:r>
      <w:r w:rsidRPr="00AC746B">
        <w:t xml:space="preserve">Laurence Bertrand Dorléac (direction), </w:t>
      </w:r>
      <w:r w:rsidRPr="00AC746B">
        <w:rPr>
          <w:rFonts w:eastAsia="Times New Roman"/>
          <w:i/>
          <w:lang w:eastAsia="fr-FR"/>
        </w:rPr>
        <w:t>LES CHOSES. Une histoire de la nature morte depuis la préhistoire</w:t>
      </w:r>
      <w:r w:rsidRPr="00AC746B">
        <w:t xml:space="preserve">, </w:t>
      </w:r>
      <w:r w:rsidRPr="00AC746B">
        <w:rPr>
          <w:rFonts w:eastAsia="Times New Roman"/>
          <w:lang w:eastAsia="fr-FR"/>
        </w:rPr>
        <w:t>catalogue d’expo</w:t>
      </w:r>
      <w:r w:rsidR="007226F4" w:rsidRPr="00AC746B">
        <w:rPr>
          <w:rFonts w:eastAsia="Times New Roman"/>
          <w:lang w:eastAsia="fr-FR"/>
        </w:rPr>
        <w:t xml:space="preserve">sition, Paris, Musée du Louvre </w:t>
      </w:r>
      <w:r w:rsidRPr="00AC746B">
        <w:rPr>
          <w:rFonts w:eastAsia="Times New Roman"/>
          <w:lang w:eastAsia="fr-FR"/>
        </w:rPr>
        <w:t>(à paraître à l’</w:t>
      </w:r>
      <w:r w:rsidR="00297612" w:rsidRPr="00AC746B">
        <w:t>automne 2022).</w:t>
      </w:r>
    </w:p>
    <w:p w:rsidR="00422D54" w:rsidRPr="00AC746B" w:rsidRDefault="00422D54" w:rsidP="00484E96">
      <w:pPr>
        <w:spacing w:line="240" w:lineRule="exact"/>
        <w:jc w:val="both"/>
      </w:pPr>
    </w:p>
    <w:p w:rsidR="00422D54" w:rsidRPr="00AC746B" w:rsidRDefault="00422D54" w:rsidP="00484E96">
      <w:pPr>
        <w:autoSpaceDE w:val="0"/>
        <w:autoSpaceDN w:val="0"/>
        <w:adjustRightInd w:val="0"/>
        <w:spacing w:line="240" w:lineRule="exact"/>
        <w:jc w:val="both"/>
      </w:pPr>
      <w:r w:rsidRPr="00AC746B">
        <w:t xml:space="preserve">« Des ‘‘créateurs face au sida’’ », Florent Molle (direction), </w:t>
      </w:r>
      <w:r w:rsidRPr="00AC746B">
        <w:rPr>
          <w:i/>
        </w:rPr>
        <w:t>VIH/sida, l'épidémie n'est pas finie !</w:t>
      </w:r>
      <w:r w:rsidRPr="00AC746B">
        <w:t xml:space="preserve">, catalogue d’exposition, Marseille, </w:t>
      </w:r>
      <w:r w:rsidRPr="00AC746B">
        <w:rPr>
          <w:iCs/>
        </w:rPr>
        <w:t xml:space="preserve">Musée </w:t>
      </w:r>
      <w:r w:rsidRPr="00AC746B">
        <w:t>des civilisations de l'Europe et de la Méditerranée (à paraître en décembre 2021).</w:t>
      </w:r>
    </w:p>
    <w:p w:rsidR="006C061B" w:rsidRPr="00AC746B" w:rsidRDefault="006C061B" w:rsidP="00484E96">
      <w:pPr>
        <w:spacing w:line="240" w:lineRule="exact"/>
        <w:jc w:val="both"/>
      </w:pPr>
      <w:r w:rsidRPr="00AC746B">
        <w:t xml:space="preserve"> </w:t>
      </w:r>
    </w:p>
    <w:p w:rsidR="00686025" w:rsidRPr="00AC746B" w:rsidRDefault="00686025" w:rsidP="00484E96">
      <w:pPr>
        <w:spacing w:line="240" w:lineRule="exact"/>
        <w:jc w:val="both"/>
      </w:pPr>
      <w:r w:rsidRPr="00AC746B">
        <w:t>« </w:t>
      </w:r>
      <w:r w:rsidR="00AC63E5" w:rsidRPr="00AC746B">
        <w:rPr>
          <w:i/>
        </w:rPr>
        <w:t>Helms Amendment</w:t>
      </w:r>
      <w:r w:rsidR="00AC63E5" w:rsidRPr="00AC746B">
        <w:t> : ‘‘le produit de son temps’’</w:t>
      </w:r>
      <w:r w:rsidR="00E77D5D" w:rsidRPr="00AC746B">
        <w:t> » ; « </w:t>
      </w:r>
      <w:r w:rsidR="00E77D5D" w:rsidRPr="00AC746B">
        <w:rPr>
          <w:i/>
        </w:rPr>
        <w:t>Helms Amendment</w:t>
      </w:r>
      <w:r w:rsidR="00E77D5D" w:rsidRPr="00AC746B">
        <w:t xml:space="preserve"> : ‘‘A Product of its Time’’ », </w:t>
      </w:r>
      <w:r w:rsidRPr="00AC746B">
        <w:t xml:space="preserve">Martin Bethenod, </w:t>
      </w:r>
      <w:r w:rsidR="00173AFB" w:rsidRPr="00AC746B">
        <w:t>Caroline Bourgeois (direction)</w:t>
      </w:r>
      <w:r w:rsidRPr="00AC746B">
        <w:rPr>
          <w:rFonts w:eastAsia="Times New Roman"/>
          <w:lang w:eastAsia="fr-FR"/>
        </w:rPr>
        <w:t xml:space="preserve">, </w:t>
      </w:r>
      <w:r w:rsidRPr="00AC746B">
        <w:rPr>
          <w:rFonts w:eastAsia="Times New Roman"/>
          <w:bCs/>
          <w:lang w:eastAsia="fr-FR"/>
        </w:rPr>
        <w:t xml:space="preserve">édition </w:t>
      </w:r>
      <w:r w:rsidR="00E77D5D" w:rsidRPr="00AC746B">
        <w:rPr>
          <w:rFonts w:eastAsia="Times New Roman"/>
          <w:bCs/>
          <w:lang w:eastAsia="fr-FR"/>
        </w:rPr>
        <w:t>bilingue</w:t>
      </w:r>
      <w:r w:rsidRPr="00AC746B">
        <w:rPr>
          <w:rFonts w:eastAsia="Times New Roman"/>
          <w:bCs/>
          <w:lang w:eastAsia="fr-FR"/>
        </w:rPr>
        <w:t xml:space="preserve"> </w:t>
      </w:r>
      <w:r w:rsidRPr="00AC746B">
        <w:rPr>
          <w:rFonts w:eastAsia="Times New Roman"/>
          <w:lang w:eastAsia="fr-FR"/>
        </w:rPr>
        <w:t xml:space="preserve">(anglais/français), Paris, </w:t>
      </w:r>
      <w:r w:rsidR="005B6E4D" w:rsidRPr="00AC746B">
        <w:rPr>
          <w:rFonts w:eastAsia="Times New Roman"/>
          <w:lang w:eastAsia="fr-FR"/>
        </w:rPr>
        <w:t>Bourse de</w:t>
      </w:r>
      <w:r w:rsidR="00D5742C" w:rsidRPr="00AC746B">
        <w:rPr>
          <w:rFonts w:eastAsia="Times New Roman"/>
          <w:lang w:eastAsia="fr-FR"/>
        </w:rPr>
        <w:t xml:space="preserve"> Commerce/Dilecta</w:t>
      </w:r>
      <w:r w:rsidR="000928D3" w:rsidRPr="00AC746B">
        <w:t>, 2021</w:t>
      </w:r>
      <w:r w:rsidR="00173AFB" w:rsidRPr="00AC746B">
        <w:t>.</w:t>
      </w:r>
    </w:p>
    <w:p w:rsidR="00686025" w:rsidRPr="00AC746B" w:rsidRDefault="00686025" w:rsidP="00484E96">
      <w:pPr>
        <w:spacing w:line="240" w:lineRule="exact"/>
        <w:jc w:val="both"/>
      </w:pPr>
      <w:r w:rsidRPr="00AC746B">
        <w:t xml:space="preserve"> </w:t>
      </w:r>
    </w:p>
    <w:p w:rsidR="007A22BA" w:rsidRPr="00AC746B" w:rsidRDefault="007A22BA" w:rsidP="00484E96">
      <w:pPr>
        <w:spacing w:line="240" w:lineRule="exact"/>
        <w:jc w:val="both"/>
        <w:rPr>
          <w:lang w:val="en-US"/>
        </w:rPr>
      </w:pPr>
      <w:r w:rsidRPr="00AC746B">
        <w:rPr>
          <w:lang w:val="en-US"/>
        </w:rPr>
        <w:t>« </w:t>
      </w:r>
      <w:r w:rsidR="000C5A13" w:rsidRPr="00AC746B">
        <w:rPr>
          <w:lang w:val="en-US" w:eastAsia="fr-FR"/>
        </w:rPr>
        <w:t>In the Disorder of the World</w:t>
      </w:r>
      <w:r w:rsidR="000C5A13" w:rsidRPr="00AC746B">
        <w:rPr>
          <w:lang w:val="en-US"/>
        </w:rPr>
        <w:t xml:space="preserve"> </w:t>
      </w:r>
      <w:r w:rsidRPr="00AC746B">
        <w:rPr>
          <w:lang w:val="en-US"/>
        </w:rPr>
        <w:t>»</w:t>
      </w:r>
      <w:r w:rsidR="00300DC1" w:rsidRPr="00AC746B">
        <w:rPr>
          <w:lang w:val="en-US"/>
        </w:rPr>
        <w:t xml:space="preserve"> ; </w:t>
      </w:r>
      <w:r w:rsidR="00C301EB" w:rsidRPr="00AC746B">
        <w:rPr>
          <w:lang w:val="en-US"/>
        </w:rPr>
        <w:t xml:space="preserve">« </w:t>
      </w:r>
      <w:r w:rsidR="00C301EB" w:rsidRPr="00AC746B">
        <w:rPr>
          <w:rFonts w:eastAsia="Batang"/>
          <w:lang w:eastAsia="ko-KR"/>
        </w:rPr>
        <w:t>세상의</w:t>
      </w:r>
      <w:r w:rsidR="00C301EB" w:rsidRPr="00AC746B">
        <w:rPr>
          <w:lang w:val="en-US" w:eastAsia="ko-KR"/>
        </w:rPr>
        <w:t xml:space="preserve"> </w:t>
      </w:r>
      <w:r w:rsidR="00C301EB" w:rsidRPr="00AC746B">
        <w:rPr>
          <w:rFonts w:eastAsia="Batang"/>
          <w:lang w:eastAsia="ko-KR"/>
        </w:rPr>
        <w:t>무질서</w:t>
      </w:r>
      <w:r w:rsidR="00C301EB" w:rsidRPr="00AC746B">
        <w:rPr>
          <w:lang w:val="en-US" w:eastAsia="ko-KR"/>
        </w:rPr>
        <w:t xml:space="preserve"> </w:t>
      </w:r>
      <w:r w:rsidR="00C301EB" w:rsidRPr="00AC746B">
        <w:rPr>
          <w:rFonts w:eastAsia="Batang"/>
          <w:lang w:eastAsia="ko-KR"/>
        </w:rPr>
        <w:t>속에서</w:t>
      </w:r>
      <w:r w:rsidR="00C301EB" w:rsidRPr="00AC746B">
        <w:rPr>
          <w:rFonts w:eastAsia="Malgun Gothic"/>
          <w:lang w:val="en-US" w:eastAsia="ko-KR"/>
        </w:rPr>
        <w:t> »</w:t>
      </w:r>
      <w:r w:rsidRPr="00AC746B">
        <w:rPr>
          <w:lang w:val="en-US"/>
        </w:rPr>
        <w:t xml:space="preserve">, </w:t>
      </w:r>
      <w:r w:rsidRPr="00AC746B">
        <w:rPr>
          <w:iCs/>
          <w:lang w:val="en-US"/>
        </w:rPr>
        <w:t>Franck Gautherot, Seungduk Kim, Sungwon Kim (</w:t>
      </w:r>
      <w:r w:rsidR="0026403C" w:rsidRPr="00AC746B">
        <w:rPr>
          <w:lang w:val="en-US"/>
        </w:rPr>
        <w:t>direction</w:t>
      </w:r>
      <w:r w:rsidRPr="00AC746B">
        <w:rPr>
          <w:iCs/>
          <w:lang w:val="en-US"/>
        </w:rPr>
        <w:t xml:space="preserve">), </w:t>
      </w:r>
      <w:r w:rsidRPr="00AC746B">
        <w:rPr>
          <w:i/>
          <w:iCs/>
          <w:lang w:val="en-US"/>
        </w:rPr>
        <w:t>From Vietnam to Berlin</w:t>
      </w:r>
      <w:r w:rsidR="001D002C" w:rsidRPr="00AC746B">
        <w:rPr>
          <w:iCs/>
          <w:lang w:val="en-US"/>
        </w:rPr>
        <w:t xml:space="preserve">, </w:t>
      </w:r>
      <w:r w:rsidR="0026403C" w:rsidRPr="00AC746B">
        <w:rPr>
          <w:rFonts w:eastAsia="Times New Roman"/>
          <w:bCs/>
          <w:lang w:val="en-US" w:eastAsia="fr-FR"/>
        </w:rPr>
        <w:t xml:space="preserve">édition </w:t>
      </w:r>
      <w:r w:rsidR="001D002C" w:rsidRPr="00AC746B">
        <w:rPr>
          <w:rFonts w:eastAsia="Times New Roman"/>
          <w:bCs/>
          <w:lang w:val="en-US" w:eastAsia="fr-FR"/>
        </w:rPr>
        <w:t>bilingue</w:t>
      </w:r>
      <w:r w:rsidR="001D002C" w:rsidRPr="00AC746B">
        <w:rPr>
          <w:iCs/>
          <w:lang w:val="en-US"/>
        </w:rPr>
        <w:t xml:space="preserve"> (anglais/coréen</w:t>
      </w:r>
      <w:r w:rsidRPr="00AC746B">
        <w:rPr>
          <w:iCs/>
          <w:lang w:val="en-US"/>
        </w:rPr>
        <w:t xml:space="preserve">), </w:t>
      </w:r>
      <w:r w:rsidRPr="00AC746B">
        <w:rPr>
          <w:lang w:val="en-US"/>
        </w:rPr>
        <w:t xml:space="preserve">Gwangju, </w:t>
      </w:r>
      <w:r w:rsidRPr="00AC746B">
        <w:rPr>
          <w:iCs/>
          <w:lang w:val="en-US"/>
        </w:rPr>
        <w:t>Asia Culture Institute, 2018.</w:t>
      </w:r>
    </w:p>
    <w:p w:rsidR="007A22BA" w:rsidRPr="00AC746B" w:rsidRDefault="007A22BA" w:rsidP="00484E96">
      <w:pPr>
        <w:spacing w:line="240" w:lineRule="exact"/>
        <w:jc w:val="both"/>
        <w:rPr>
          <w:lang w:val="en-US"/>
        </w:rPr>
      </w:pPr>
    </w:p>
    <w:p w:rsidR="00A82A2D" w:rsidRPr="00AC746B" w:rsidRDefault="00D654BF" w:rsidP="00484E96">
      <w:pPr>
        <w:spacing w:line="240" w:lineRule="exact"/>
        <w:jc w:val="both"/>
        <w:rPr>
          <w:rFonts w:eastAsia="Times New Roman"/>
          <w:lang w:val="en-US" w:eastAsia="fr-FR"/>
        </w:rPr>
      </w:pPr>
      <w:r w:rsidRPr="00AC746B">
        <w:rPr>
          <w:lang w:val="en-US"/>
        </w:rPr>
        <w:t xml:space="preserve">« Vivre jusqu’à descendre » ; « Live until you drop » ; </w:t>
      </w:r>
      <w:r w:rsidR="007A22BA" w:rsidRPr="00AC746B">
        <w:rPr>
          <w:lang w:val="en-US"/>
        </w:rPr>
        <w:t>« </w:t>
      </w:r>
      <w:r w:rsidR="007A22BA" w:rsidRPr="00AC746B">
        <w:rPr>
          <w:lang w:val="it-IT"/>
        </w:rPr>
        <w:t>Vivere fino a scendere</w:t>
      </w:r>
      <w:r w:rsidR="007A22BA" w:rsidRPr="00AC746B">
        <w:rPr>
          <w:b/>
          <w:lang w:val="it-IT"/>
        </w:rPr>
        <w:t xml:space="preserve"> </w:t>
      </w:r>
      <w:r w:rsidRPr="00AC746B">
        <w:rPr>
          <w:lang w:val="en-US"/>
        </w:rPr>
        <w:t>»</w:t>
      </w:r>
      <w:r w:rsidR="007A22BA" w:rsidRPr="00AC746B">
        <w:rPr>
          <w:lang w:val="en-US"/>
        </w:rPr>
        <w:t>, Martin Bethenod (</w:t>
      </w:r>
      <w:r w:rsidR="0026403C" w:rsidRPr="00AC746B">
        <w:rPr>
          <w:lang w:val="en-US"/>
        </w:rPr>
        <w:t>direction</w:t>
      </w:r>
      <w:r w:rsidR="007A22BA" w:rsidRPr="00AC746B">
        <w:rPr>
          <w:lang w:val="en-US"/>
        </w:rPr>
        <w:t xml:space="preserve">), </w:t>
      </w:r>
      <w:r w:rsidR="007A22BA" w:rsidRPr="00AC746B">
        <w:rPr>
          <w:rFonts w:eastAsia="Times New Roman"/>
          <w:i/>
          <w:iCs/>
          <w:lang w:val="en-US" w:eastAsia="fr-FR"/>
        </w:rPr>
        <w:t>Dancing with Myself. Self-Portrait and Self-Invention. Works from the Pinault Collection,</w:t>
      </w:r>
      <w:r w:rsidR="001D002C" w:rsidRPr="00AC746B">
        <w:rPr>
          <w:rFonts w:eastAsia="Times New Roman"/>
          <w:lang w:val="en-US" w:eastAsia="fr-FR"/>
        </w:rPr>
        <w:t xml:space="preserve"> </w:t>
      </w:r>
      <w:r w:rsidR="0026403C" w:rsidRPr="00AC746B">
        <w:rPr>
          <w:rFonts w:eastAsia="Times New Roman"/>
          <w:bCs/>
          <w:lang w:val="en-US" w:eastAsia="fr-FR"/>
        </w:rPr>
        <w:t>édition</w:t>
      </w:r>
      <w:r w:rsidR="001D002C" w:rsidRPr="00AC746B">
        <w:rPr>
          <w:rFonts w:eastAsia="Times New Roman"/>
          <w:bCs/>
          <w:lang w:val="en-US" w:eastAsia="fr-FR"/>
        </w:rPr>
        <w:t xml:space="preserve"> trilingue </w:t>
      </w:r>
      <w:r w:rsidR="001D002C" w:rsidRPr="00AC746B">
        <w:rPr>
          <w:rFonts w:eastAsia="Times New Roman"/>
          <w:lang w:val="en-US" w:eastAsia="fr-FR"/>
        </w:rPr>
        <w:t>(anglais/français/italien</w:t>
      </w:r>
      <w:r w:rsidR="007A22BA" w:rsidRPr="00AC746B">
        <w:rPr>
          <w:rFonts w:eastAsia="Times New Roman"/>
          <w:lang w:val="en-US" w:eastAsia="fr-FR"/>
        </w:rPr>
        <w:t>), Padoue/Venise, Marsilio Editori/Palazzo Grassi, 2018.</w:t>
      </w:r>
    </w:p>
    <w:p w:rsidR="00A82A2D" w:rsidRPr="00AC746B" w:rsidRDefault="00A82A2D" w:rsidP="00484E96">
      <w:pPr>
        <w:spacing w:line="240" w:lineRule="exact"/>
        <w:jc w:val="both"/>
        <w:rPr>
          <w:rFonts w:eastAsia="Times New Roman"/>
          <w:lang w:val="en-US" w:eastAsia="fr-FR"/>
        </w:rPr>
      </w:pPr>
    </w:p>
    <w:p w:rsidR="001D002C" w:rsidRPr="00AC746B" w:rsidRDefault="007A22BA" w:rsidP="00484E96">
      <w:pPr>
        <w:spacing w:line="240" w:lineRule="exact"/>
        <w:jc w:val="both"/>
        <w:rPr>
          <w:rFonts w:eastAsia="Times New Roman"/>
          <w:lang w:val="en-US" w:eastAsia="fr-FR"/>
        </w:rPr>
      </w:pPr>
      <w:r w:rsidRPr="00AC746B">
        <w:rPr>
          <w:lang w:val="en-US"/>
        </w:rPr>
        <w:t>« Ergreift das Wort/Ihr habt</w:t>
      </w:r>
      <w:r w:rsidR="00300DC1" w:rsidRPr="00AC746B">
        <w:rPr>
          <w:lang w:val="en-US"/>
        </w:rPr>
        <w:t xml:space="preserve"> das Wort » ; </w:t>
      </w:r>
      <w:r w:rsidRPr="00AC746B">
        <w:rPr>
          <w:lang w:val="en-US"/>
        </w:rPr>
        <w:t>« Take the floor/The floor is yours », Stephanie Weber (</w:t>
      </w:r>
      <w:r w:rsidR="0026403C" w:rsidRPr="00AC746B">
        <w:rPr>
          <w:lang w:val="en-US"/>
        </w:rPr>
        <w:t>direction</w:t>
      </w:r>
      <w:r w:rsidRPr="00AC746B">
        <w:rPr>
          <w:lang w:val="en-US"/>
        </w:rPr>
        <w:t xml:space="preserve">), </w:t>
      </w:r>
      <w:r w:rsidR="00D654BF" w:rsidRPr="00AC746B">
        <w:rPr>
          <w:i/>
          <w:lang w:val="en-US"/>
        </w:rPr>
        <w:t>Lea Lublin-</w:t>
      </w:r>
      <w:r w:rsidRPr="00AC746B">
        <w:rPr>
          <w:i/>
          <w:lang w:val="en-US"/>
        </w:rPr>
        <w:t>Retrospective</w:t>
      </w:r>
      <w:r w:rsidR="0026403C" w:rsidRPr="00AC746B">
        <w:rPr>
          <w:rFonts w:eastAsia="Times New Roman"/>
          <w:lang w:val="en-US" w:eastAsia="fr-FR"/>
        </w:rPr>
        <w:t xml:space="preserve">, </w:t>
      </w:r>
      <w:r w:rsidR="0026403C" w:rsidRPr="00AC746B">
        <w:rPr>
          <w:rFonts w:eastAsia="Times New Roman"/>
          <w:bCs/>
          <w:lang w:val="en-US" w:eastAsia="fr-FR"/>
        </w:rPr>
        <w:t xml:space="preserve">édition </w:t>
      </w:r>
      <w:r w:rsidR="00C301EB" w:rsidRPr="00AC746B">
        <w:rPr>
          <w:rFonts w:eastAsia="Times New Roman"/>
          <w:bCs/>
          <w:lang w:val="en-US" w:eastAsia="fr-FR"/>
        </w:rPr>
        <w:t>b</w:t>
      </w:r>
      <w:r w:rsidR="001D002C" w:rsidRPr="00AC746B">
        <w:rPr>
          <w:rFonts w:eastAsia="Times New Roman"/>
          <w:bCs/>
          <w:lang w:val="en-US" w:eastAsia="fr-FR"/>
        </w:rPr>
        <w:t>ilingue</w:t>
      </w:r>
      <w:r w:rsidR="001D002C" w:rsidRPr="00AC746B">
        <w:rPr>
          <w:lang w:val="en-US"/>
        </w:rPr>
        <w:t xml:space="preserve"> (allemand/anglais), </w:t>
      </w:r>
      <w:r w:rsidR="00C301EB" w:rsidRPr="00AC746B">
        <w:rPr>
          <w:lang w:val="en-US"/>
        </w:rPr>
        <w:t xml:space="preserve">Munich/Cologne, </w:t>
      </w:r>
      <w:r w:rsidR="001D002C" w:rsidRPr="00AC746B">
        <w:rPr>
          <w:lang w:val="en-US"/>
        </w:rPr>
        <w:t>Lenbachhaus/Snoeck, 2015.</w:t>
      </w:r>
    </w:p>
    <w:p w:rsidR="007A22BA" w:rsidRPr="00AC746B" w:rsidRDefault="007A22BA" w:rsidP="00484E96">
      <w:pPr>
        <w:spacing w:line="240" w:lineRule="exact"/>
        <w:ind w:left="708"/>
        <w:jc w:val="both"/>
      </w:pPr>
      <w:r w:rsidRPr="00AC746B">
        <w:rPr>
          <w:i/>
        </w:rPr>
        <w:t>Justus Bier Preis</w:t>
      </w:r>
      <w:r w:rsidRPr="00AC746B">
        <w:t xml:space="preserve"> 2015 pour la meilleure exposition et le meilleur ca</w:t>
      </w:r>
      <w:r w:rsidR="001D002C" w:rsidRPr="00AC746B">
        <w:t>talogue d’exposition</w:t>
      </w:r>
      <w:r w:rsidRPr="00AC746B">
        <w:t>.</w:t>
      </w:r>
    </w:p>
    <w:p w:rsidR="00266ECC" w:rsidRPr="00AC746B" w:rsidRDefault="00266ECC" w:rsidP="00484E96">
      <w:pPr>
        <w:spacing w:line="240" w:lineRule="exact"/>
        <w:jc w:val="both"/>
      </w:pPr>
    </w:p>
    <w:p w:rsidR="00C10E82" w:rsidRPr="00AC746B" w:rsidRDefault="00C301EB" w:rsidP="00484E96">
      <w:pPr>
        <w:spacing w:line="240" w:lineRule="exact"/>
        <w:jc w:val="both"/>
        <w:rPr>
          <w:lang w:val="en-US"/>
        </w:rPr>
      </w:pPr>
      <w:r w:rsidRPr="00AC746B">
        <w:lastRenderedPageBreak/>
        <w:t>« Luc Delahaye » et 43 notices, Laurence Bertrand Dorléac (</w:t>
      </w:r>
      <w:r w:rsidR="0026403C" w:rsidRPr="00AC746B">
        <w:t>direction</w:t>
      </w:r>
      <w:r w:rsidRPr="00AC746B">
        <w:t xml:space="preserve">), </w:t>
      </w:r>
      <w:r w:rsidRPr="00AC746B">
        <w:rPr>
          <w:i/>
        </w:rPr>
        <w:t xml:space="preserve">Les désastres de la guerre. </w:t>
      </w:r>
      <w:r w:rsidRPr="00AC746B">
        <w:rPr>
          <w:i/>
          <w:lang w:val="en-US"/>
        </w:rPr>
        <w:t>1800-2014</w:t>
      </w:r>
      <w:r w:rsidR="0026403C" w:rsidRPr="00AC746B">
        <w:rPr>
          <w:rFonts w:eastAsia="Times New Roman"/>
          <w:lang w:val="en-US" w:eastAsia="fr-FR"/>
        </w:rPr>
        <w:t xml:space="preserve">, </w:t>
      </w:r>
      <w:r w:rsidRPr="00AC746B">
        <w:rPr>
          <w:lang w:val="en-US"/>
        </w:rPr>
        <w:t>Paris, Somogy, 2014.</w:t>
      </w:r>
    </w:p>
    <w:p w:rsidR="00C10E82" w:rsidRPr="00AC746B" w:rsidRDefault="00C10E82" w:rsidP="00484E96">
      <w:pPr>
        <w:spacing w:line="240" w:lineRule="exact"/>
        <w:jc w:val="both"/>
        <w:rPr>
          <w:b/>
          <w:lang w:val="en-US"/>
        </w:rPr>
      </w:pPr>
    </w:p>
    <w:p w:rsidR="007A22BA" w:rsidRPr="00AC746B" w:rsidRDefault="00C10E82" w:rsidP="00484E96">
      <w:pPr>
        <w:spacing w:line="240" w:lineRule="exact"/>
        <w:jc w:val="both"/>
        <w:rPr>
          <w:rStyle w:val="st"/>
          <w:b/>
          <w:lang w:val="en-US"/>
        </w:rPr>
      </w:pPr>
      <w:r w:rsidRPr="00AC746B">
        <w:rPr>
          <w:b/>
          <w:lang w:val="en-US"/>
        </w:rPr>
        <w:t xml:space="preserve">     </w:t>
      </w:r>
      <w:r w:rsidR="00C301EB" w:rsidRPr="00AC746B">
        <w:rPr>
          <w:b/>
          <w:lang w:val="en-US"/>
        </w:rPr>
        <w:t>Autre</w:t>
      </w:r>
      <w:r w:rsidR="00485B6D" w:rsidRPr="00AC746B">
        <w:rPr>
          <w:b/>
          <w:lang w:val="en-US"/>
        </w:rPr>
        <w:t>s</w:t>
      </w:r>
      <w:r w:rsidR="00C301EB" w:rsidRPr="00AC746B">
        <w:rPr>
          <w:b/>
          <w:lang w:val="en-US"/>
        </w:rPr>
        <w:t xml:space="preserve"> article</w:t>
      </w:r>
      <w:r w:rsidR="00485B6D" w:rsidRPr="00AC746B">
        <w:rPr>
          <w:b/>
          <w:lang w:val="en-US"/>
        </w:rPr>
        <w:t>s</w:t>
      </w:r>
    </w:p>
    <w:p w:rsidR="007A22BA" w:rsidRPr="00AC746B" w:rsidRDefault="007A22BA" w:rsidP="00484E96">
      <w:pPr>
        <w:spacing w:line="240" w:lineRule="exact"/>
        <w:jc w:val="both"/>
        <w:rPr>
          <w:lang w:val="en-US"/>
        </w:rPr>
      </w:pPr>
    </w:p>
    <w:p w:rsidR="005B6E4D" w:rsidRPr="00AC746B" w:rsidRDefault="007A22BA" w:rsidP="00484E96">
      <w:pPr>
        <w:spacing w:line="240" w:lineRule="exact"/>
        <w:jc w:val="both"/>
      </w:pPr>
      <w:r w:rsidRPr="00AC746B">
        <w:rPr>
          <w:lang w:val="en-US"/>
        </w:rPr>
        <w:t>« </w:t>
      </w:r>
      <w:r w:rsidRPr="00AC746B">
        <w:rPr>
          <w:i/>
          <w:iCs/>
          <w:lang w:val="en-US"/>
        </w:rPr>
        <w:t>The Repair from Occident to Extra-occidental Cultures</w:t>
      </w:r>
      <w:r w:rsidRPr="00AC746B">
        <w:rPr>
          <w:lang w:val="en-US"/>
        </w:rPr>
        <w:t xml:space="preserve">. </w:t>
      </w:r>
      <w:r w:rsidRPr="00AC746B">
        <w:t>Réinvention et re</w:t>
      </w:r>
      <w:r w:rsidR="00C301EB" w:rsidRPr="00AC746B">
        <w:t>c</w:t>
      </w:r>
      <w:r w:rsidR="00D654BF" w:rsidRPr="00AC746B">
        <w:t xml:space="preserve">onstruction chez Kader Attia » ; </w:t>
      </w:r>
      <w:r w:rsidRPr="00AC746B">
        <w:t xml:space="preserve">« </w:t>
      </w:r>
      <w:r w:rsidRPr="00AC746B">
        <w:rPr>
          <w:i/>
          <w:iCs/>
        </w:rPr>
        <w:t>The Repair from Occident to Extra-occidental Cultures</w:t>
      </w:r>
      <w:r w:rsidRPr="00AC746B">
        <w:t>. R</w:t>
      </w:r>
      <w:r w:rsidR="00241FAB" w:rsidRPr="00AC746B">
        <w:rPr>
          <w:rStyle w:val="titretexte"/>
        </w:rPr>
        <w:t>einvention and Reconstruction in the W</w:t>
      </w:r>
      <w:r w:rsidRPr="00AC746B">
        <w:rPr>
          <w:rStyle w:val="titretexte"/>
        </w:rPr>
        <w:t>ork of Kader Attia »</w:t>
      </w:r>
      <w:r w:rsidRPr="00AC746B">
        <w:t xml:space="preserve">, </w:t>
      </w:r>
      <w:r w:rsidRPr="00AC746B">
        <w:rPr>
          <w:i/>
          <w:iCs/>
        </w:rPr>
        <w:t>Lettre du séminaire « Arts &amp; sociétés »</w:t>
      </w:r>
      <w:r w:rsidR="006C1908" w:rsidRPr="00AC746B">
        <w:rPr>
          <w:iCs/>
        </w:rPr>
        <w:t>,</w:t>
      </w:r>
      <w:r w:rsidRPr="00AC746B">
        <w:rPr>
          <w:iCs/>
        </w:rPr>
        <w:t xml:space="preserve"> n° 64</w:t>
      </w:r>
      <w:r w:rsidR="00C301EB" w:rsidRPr="00AC746B">
        <w:rPr>
          <w:iCs/>
        </w:rPr>
        <w:t xml:space="preserve">, </w:t>
      </w:r>
      <w:r w:rsidR="0026403C" w:rsidRPr="00AC746B">
        <w:rPr>
          <w:iCs/>
        </w:rPr>
        <w:t>édition</w:t>
      </w:r>
      <w:r w:rsidR="00D654BF" w:rsidRPr="00AC746B">
        <w:rPr>
          <w:iCs/>
        </w:rPr>
        <w:t xml:space="preserve"> </w:t>
      </w:r>
      <w:r w:rsidR="00C301EB" w:rsidRPr="00AC746B">
        <w:rPr>
          <w:iCs/>
        </w:rPr>
        <w:t>bilingue (français/anglais)</w:t>
      </w:r>
      <w:r w:rsidRPr="00AC746B">
        <w:t>, C</w:t>
      </w:r>
      <w:r w:rsidR="00C301EB" w:rsidRPr="00AC746B">
        <w:t>entre d’histoire de Sciences Po</w:t>
      </w:r>
      <w:r w:rsidR="0005523E" w:rsidRPr="00AC746B">
        <w:t>, 2014</w:t>
      </w:r>
      <w:r w:rsidR="00C301EB" w:rsidRPr="00AC746B">
        <w:t>.</w:t>
      </w:r>
    </w:p>
    <w:p w:rsidR="00AC63E5" w:rsidRPr="00AC746B" w:rsidRDefault="00AC63E5" w:rsidP="00484E96">
      <w:pPr>
        <w:spacing w:line="240" w:lineRule="exact"/>
        <w:jc w:val="both"/>
      </w:pPr>
    </w:p>
    <w:p w:rsidR="00C301EB" w:rsidRPr="00AC746B" w:rsidRDefault="00C301EB" w:rsidP="00484E96">
      <w:pPr>
        <w:spacing w:line="240" w:lineRule="exact"/>
        <w:jc w:val="both"/>
      </w:pPr>
      <w:r w:rsidRPr="00AC746B">
        <w:t xml:space="preserve">« L’art en sida. Les représentations de la séropositivité et du sida dans l’art américain et européen, 1981-1997 », </w:t>
      </w:r>
      <w:r w:rsidRPr="00AC746B">
        <w:rPr>
          <w:i/>
        </w:rPr>
        <w:t>#1257. Revue de l’université Paris 1 Panthéon-Sorbonne</w:t>
      </w:r>
      <w:r w:rsidRPr="00AC746B">
        <w:t>, Paris, Éditions de la Sorbonne, 2019.</w:t>
      </w:r>
    </w:p>
    <w:p w:rsidR="0008249C" w:rsidRPr="00AC746B" w:rsidRDefault="0008249C" w:rsidP="00484E96">
      <w:pPr>
        <w:spacing w:line="240" w:lineRule="exact"/>
        <w:jc w:val="both"/>
      </w:pPr>
    </w:p>
    <w:p w:rsidR="00C301EB" w:rsidRPr="00AC746B" w:rsidRDefault="008D695E" w:rsidP="00484E96">
      <w:pPr>
        <w:spacing w:line="240" w:lineRule="exact"/>
        <w:jc w:val="both"/>
        <w:rPr>
          <w:b/>
        </w:rPr>
      </w:pPr>
      <w:r w:rsidRPr="00AC746B">
        <w:rPr>
          <w:b/>
        </w:rPr>
        <w:t xml:space="preserve">      </w:t>
      </w:r>
      <w:r w:rsidR="00C301EB" w:rsidRPr="00AC746B">
        <w:rPr>
          <w:b/>
        </w:rPr>
        <w:t>Préface</w:t>
      </w:r>
    </w:p>
    <w:p w:rsidR="00C301EB" w:rsidRPr="00AC746B" w:rsidRDefault="00C301EB" w:rsidP="00484E96">
      <w:pPr>
        <w:spacing w:line="240" w:lineRule="exact"/>
        <w:jc w:val="both"/>
      </w:pPr>
    </w:p>
    <w:p w:rsidR="00106800" w:rsidRPr="00AC746B" w:rsidRDefault="00C301EB" w:rsidP="00484E96">
      <w:pPr>
        <w:spacing w:line="240" w:lineRule="exact"/>
        <w:jc w:val="both"/>
      </w:pPr>
      <w:r w:rsidRPr="00AC746B">
        <w:t xml:space="preserve">« David Wojnarowicz », introduction à l’article de Gary Genosko, « Félix Guattari et David Wojnarowicz : essai de schizoanalyse », </w:t>
      </w:r>
      <w:r w:rsidRPr="00AC746B">
        <w:rPr>
          <w:rStyle w:val="st"/>
          <w:bCs/>
          <w:i/>
        </w:rPr>
        <w:t>Chimères. Revue des schizoanalyses</w:t>
      </w:r>
      <w:r w:rsidRPr="00AC746B">
        <w:rPr>
          <w:rStyle w:val="st"/>
          <w:bCs/>
        </w:rPr>
        <w:t xml:space="preserve">, </w:t>
      </w:r>
      <w:r w:rsidR="006C63CC" w:rsidRPr="00AC746B">
        <w:rPr>
          <w:rStyle w:val="st"/>
          <w:bCs/>
        </w:rPr>
        <w:t xml:space="preserve">n° 88/2016-1, </w:t>
      </w:r>
      <w:r w:rsidR="0005523E" w:rsidRPr="00AC746B">
        <w:rPr>
          <w:rStyle w:val="st"/>
          <w:bCs/>
        </w:rPr>
        <w:t xml:space="preserve">numéro spécial </w:t>
      </w:r>
      <w:r w:rsidRPr="00AC746B">
        <w:rPr>
          <w:rStyle w:val="st"/>
          <w:bCs/>
        </w:rPr>
        <w:t>« Subje</w:t>
      </w:r>
      <w:r w:rsidR="006C63CC" w:rsidRPr="00AC746B">
        <w:rPr>
          <w:rStyle w:val="st"/>
          <w:bCs/>
        </w:rPr>
        <w:t>ctivités en états d’urgence ? »</w:t>
      </w:r>
      <w:r w:rsidR="00C92AC6" w:rsidRPr="00AC746B">
        <w:rPr>
          <w:rStyle w:val="st"/>
          <w:bCs/>
        </w:rPr>
        <w:t>.</w:t>
      </w:r>
    </w:p>
    <w:p w:rsidR="00C301EB" w:rsidRPr="00AC746B" w:rsidRDefault="00C301EB" w:rsidP="00484E96">
      <w:pPr>
        <w:spacing w:line="240" w:lineRule="exact"/>
        <w:jc w:val="both"/>
      </w:pPr>
    </w:p>
    <w:p w:rsidR="007A22BA" w:rsidRPr="00AC746B" w:rsidRDefault="008D695E" w:rsidP="00484E96">
      <w:pPr>
        <w:spacing w:line="240" w:lineRule="exact"/>
        <w:jc w:val="both"/>
        <w:rPr>
          <w:b/>
        </w:rPr>
      </w:pPr>
      <w:r w:rsidRPr="00AC746B">
        <w:rPr>
          <w:b/>
        </w:rPr>
        <w:t xml:space="preserve">      </w:t>
      </w:r>
      <w:r w:rsidR="007A22BA" w:rsidRPr="00AC746B">
        <w:rPr>
          <w:b/>
        </w:rPr>
        <w:t>Entretien</w:t>
      </w:r>
      <w:r w:rsidR="009F34BE" w:rsidRPr="00AC746B">
        <w:rPr>
          <w:b/>
        </w:rPr>
        <w:t>s</w:t>
      </w:r>
    </w:p>
    <w:p w:rsidR="007A22BA" w:rsidRPr="00AC746B" w:rsidRDefault="007A22BA" w:rsidP="00484E96">
      <w:pPr>
        <w:spacing w:line="240" w:lineRule="exact"/>
        <w:jc w:val="both"/>
      </w:pPr>
    </w:p>
    <w:p w:rsidR="007226F4" w:rsidRPr="00AC746B" w:rsidRDefault="007226F4" w:rsidP="00484E96">
      <w:pPr>
        <w:spacing w:line="240" w:lineRule="exact"/>
        <w:jc w:val="both"/>
      </w:pPr>
      <w:r w:rsidRPr="00AC746B">
        <w:t xml:space="preserve">« Ces images doivent être montrées », entretien avec Pierre Noual, « Libre comme l’art ? », </w:t>
      </w:r>
      <w:r w:rsidRPr="00AC746B">
        <w:rPr>
          <w:i/>
        </w:rPr>
        <w:t>Noto. Revue culturelle</w:t>
      </w:r>
      <w:r w:rsidRPr="00AC746B">
        <w:t>, n° 14, automne 2019.</w:t>
      </w:r>
    </w:p>
    <w:p w:rsidR="00686025" w:rsidRPr="00AC746B" w:rsidRDefault="00686025" w:rsidP="00484E96">
      <w:pPr>
        <w:spacing w:line="240" w:lineRule="exact"/>
        <w:jc w:val="both"/>
      </w:pPr>
    </w:p>
    <w:p w:rsidR="001D25EE" w:rsidRPr="00AC746B" w:rsidRDefault="007A22BA" w:rsidP="00484E96">
      <w:pPr>
        <w:spacing w:line="240" w:lineRule="exact"/>
        <w:jc w:val="both"/>
      </w:pPr>
      <w:r w:rsidRPr="00AC746B">
        <w:t xml:space="preserve">« Peindre la peur du sida », entretien avec Frédéric Joignot, </w:t>
      </w:r>
      <w:r w:rsidRPr="00AC746B">
        <w:rPr>
          <w:i/>
        </w:rPr>
        <w:t>Le Monde</w:t>
      </w:r>
      <w:r w:rsidRPr="00AC746B">
        <w:t>, 7 août 2015.</w:t>
      </w:r>
    </w:p>
    <w:p w:rsidR="00173AFB" w:rsidRPr="00AC746B" w:rsidRDefault="00173AFB" w:rsidP="00484E96">
      <w:pPr>
        <w:spacing w:line="240" w:lineRule="exact"/>
        <w:jc w:val="both"/>
      </w:pPr>
    </w:p>
    <w:p w:rsidR="00DE7435" w:rsidRPr="00AC746B" w:rsidRDefault="00DE7435" w:rsidP="00484E96">
      <w:pPr>
        <w:spacing w:line="240" w:lineRule="exact"/>
        <w:jc w:val="both"/>
      </w:pPr>
    </w:p>
    <w:p w:rsidR="001D51E2" w:rsidRPr="00AC746B" w:rsidRDefault="00FE3C79" w:rsidP="00484E96">
      <w:pPr>
        <w:numPr>
          <w:ilvl w:val="0"/>
          <w:numId w:val="5"/>
        </w:numPr>
        <w:spacing w:line="240" w:lineRule="exact"/>
        <w:jc w:val="both"/>
        <w:rPr>
          <w:b/>
          <w:smallCaps/>
        </w:rPr>
      </w:pPr>
      <w:r w:rsidRPr="00AC746B">
        <w:rPr>
          <w:b/>
          <w:smallCaps/>
        </w:rPr>
        <w:t>C</w:t>
      </w:r>
      <w:r w:rsidR="002D2D09" w:rsidRPr="00AC746B">
        <w:rPr>
          <w:b/>
          <w:smallCaps/>
        </w:rPr>
        <w:t>ommunications</w:t>
      </w:r>
    </w:p>
    <w:p w:rsidR="00AC63E5" w:rsidRPr="00AC746B" w:rsidRDefault="00AC63E5" w:rsidP="00484E96">
      <w:pPr>
        <w:spacing w:line="240" w:lineRule="exact"/>
        <w:jc w:val="both"/>
      </w:pPr>
    </w:p>
    <w:p w:rsidR="00FE3C79" w:rsidRPr="00AC746B" w:rsidRDefault="00FE3C79" w:rsidP="00484E96">
      <w:pPr>
        <w:spacing w:line="240" w:lineRule="exact"/>
        <w:ind w:firstLine="360"/>
        <w:jc w:val="both"/>
        <w:rPr>
          <w:b/>
        </w:rPr>
      </w:pPr>
      <w:r w:rsidRPr="00AC746B">
        <w:rPr>
          <w:b/>
        </w:rPr>
        <w:t>Colloques internationaux</w:t>
      </w:r>
    </w:p>
    <w:p w:rsidR="00FE3C79" w:rsidRPr="00AC746B" w:rsidRDefault="00FE3C79" w:rsidP="00484E96">
      <w:pPr>
        <w:spacing w:line="240" w:lineRule="exact"/>
        <w:jc w:val="both"/>
      </w:pPr>
    </w:p>
    <w:p w:rsidR="00FE3C79" w:rsidRPr="00AC746B" w:rsidRDefault="00FE3C79" w:rsidP="00484E96">
      <w:pPr>
        <w:autoSpaceDE w:val="0"/>
        <w:autoSpaceDN w:val="0"/>
        <w:adjustRightInd w:val="0"/>
        <w:spacing w:line="240" w:lineRule="exact"/>
        <w:jc w:val="both"/>
        <w:rPr>
          <w:lang w:val="en-US"/>
        </w:rPr>
      </w:pPr>
      <w:r w:rsidRPr="00AC746B">
        <w:rPr>
          <w:lang w:val="en-US"/>
        </w:rPr>
        <w:t xml:space="preserve">17 février 2017, « In France, ‘‘AIDS did not seem to inspire a specific artistic reaction…’’ (1993) », session « AIDS and Cultural Activism », </w:t>
      </w:r>
      <w:r w:rsidR="004822AA" w:rsidRPr="00AC746B">
        <w:rPr>
          <w:lang w:val="en-US"/>
        </w:rPr>
        <w:t xml:space="preserve">15-18 février 2017, </w:t>
      </w:r>
      <w:r w:rsidRPr="00AC746B">
        <w:rPr>
          <w:lang w:val="en-US"/>
        </w:rPr>
        <w:t>College Art Associat</w:t>
      </w:r>
      <w:r w:rsidR="004822AA" w:rsidRPr="00AC746B">
        <w:rPr>
          <w:lang w:val="en-US"/>
        </w:rPr>
        <w:t>ion Annual Conference, New York</w:t>
      </w:r>
      <w:r w:rsidRPr="00AC746B">
        <w:rPr>
          <w:lang w:val="en-US"/>
        </w:rPr>
        <w:t>.</w:t>
      </w:r>
    </w:p>
    <w:p w:rsidR="00FE3C79" w:rsidRPr="00AC746B" w:rsidRDefault="00FE3C79" w:rsidP="00484E96">
      <w:pPr>
        <w:autoSpaceDE w:val="0"/>
        <w:autoSpaceDN w:val="0"/>
        <w:adjustRightInd w:val="0"/>
        <w:spacing w:line="240" w:lineRule="exact"/>
        <w:jc w:val="both"/>
        <w:rPr>
          <w:lang w:val="en-US"/>
        </w:rPr>
      </w:pPr>
    </w:p>
    <w:p w:rsidR="00FE3C79" w:rsidRPr="00AC746B" w:rsidRDefault="00461157" w:rsidP="00484E96">
      <w:pPr>
        <w:autoSpaceDE w:val="0"/>
        <w:autoSpaceDN w:val="0"/>
        <w:adjustRightInd w:val="0"/>
        <w:spacing w:line="240" w:lineRule="exact"/>
        <w:jc w:val="both"/>
        <w:rPr>
          <w:lang w:val="en-US"/>
        </w:rPr>
      </w:pPr>
      <w:r w:rsidRPr="00AC746B">
        <w:rPr>
          <w:lang w:val="en-US"/>
        </w:rPr>
        <w:t xml:space="preserve">2 </w:t>
      </w:r>
      <w:r w:rsidR="00FE3C79" w:rsidRPr="00AC746B">
        <w:rPr>
          <w:lang w:val="en-US"/>
        </w:rPr>
        <w:t>février 2017, «</w:t>
      </w:r>
      <w:r w:rsidR="00FE3C79" w:rsidRPr="00AC746B">
        <w:rPr>
          <w:rStyle w:val="Lienhypertexte"/>
          <w:color w:val="auto"/>
          <w:u w:val="none"/>
          <w:lang w:val="en-US"/>
        </w:rPr>
        <w:t xml:space="preserve"> </w:t>
      </w:r>
      <w:r w:rsidR="00FE3C79" w:rsidRPr="00AC746B">
        <w:rPr>
          <w:iCs/>
          <w:lang w:val="en-US"/>
        </w:rPr>
        <w:t>The AIDS epidemic didn’t stop at the borders of the Iron Curtain</w:t>
      </w:r>
      <w:r w:rsidR="004241A2" w:rsidRPr="00AC746B">
        <w:rPr>
          <w:lang w:val="en-US"/>
        </w:rPr>
        <w:t xml:space="preserve"> », colloque international « Communist </w:t>
      </w:r>
      <w:r w:rsidR="004241A2" w:rsidRPr="00AC746B">
        <w:rPr>
          <w:iCs/>
          <w:lang w:val="en-US"/>
        </w:rPr>
        <w:t xml:space="preserve">Homosexuality 1945-1989 </w:t>
      </w:r>
      <w:r w:rsidR="004241A2" w:rsidRPr="00AC746B">
        <w:rPr>
          <w:lang w:val="en-US"/>
        </w:rPr>
        <w:t xml:space="preserve">», 2-3 février 2017, </w:t>
      </w:r>
      <w:r w:rsidR="004241A2" w:rsidRPr="00AC746B">
        <w:rPr>
          <w:rStyle w:val="lev"/>
          <w:b w:val="0"/>
          <w:lang w:val="en-US"/>
        </w:rPr>
        <w:t>université Paris-Est Créteil-CRHEC</w:t>
      </w:r>
      <w:r w:rsidR="004241A2" w:rsidRPr="00AC746B">
        <w:rPr>
          <w:lang w:val="en-US"/>
        </w:rPr>
        <w:t>/</w:t>
      </w:r>
      <w:r w:rsidR="004241A2" w:rsidRPr="00AC746B">
        <w:rPr>
          <w:rStyle w:val="lev"/>
          <w:b w:val="0"/>
          <w:lang w:val="en-US"/>
        </w:rPr>
        <w:t>EHESS</w:t>
      </w:r>
      <w:r w:rsidR="00FE3C79" w:rsidRPr="00AC746B">
        <w:rPr>
          <w:lang w:val="en-US"/>
        </w:rPr>
        <w:t>.</w:t>
      </w:r>
    </w:p>
    <w:p w:rsidR="00DD357F" w:rsidRPr="00AC746B" w:rsidRDefault="00DD357F" w:rsidP="00484E96">
      <w:pPr>
        <w:autoSpaceDE w:val="0"/>
        <w:autoSpaceDN w:val="0"/>
        <w:adjustRightInd w:val="0"/>
        <w:spacing w:line="240" w:lineRule="exact"/>
        <w:jc w:val="both"/>
        <w:rPr>
          <w:lang w:val="en-US"/>
        </w:rPr>
      </w:pPr>
    </w:p>
    <w:p w:rsidR="00FE3C79" w:rsidRPr="00AC746B" w:rsidRDefault="00461157" w:rsidP="00484E96">
      <w:pPr>
        <w:autoSpaceDE w:val="0"/>
        <w:autoSpaceDN w:val="0"/>
        <w:adjustRightInd w:val="0"/>
        <w:spacing w:line="240" w:lineRule="exact"/>
        <w:jc w:val="both"/>
      </w:pPr>
      <w:r w:rsidRPr="00AC746B">
        <w:t xml:space="preserve">9 </w:t>
      </w:r>
      <w:r w:rsidR="00FE3C79" w:rsidRPr="00AC746B">
        <w:t xml:space="preserve">novembre 2016, « Absalon, (dé)jouer la ruine », </w:t>
      </w:r>
      <w:r w:rsidR="004241A2" w:rsidRPr="00AC746B">
        <w:t>colloque international « </w:t>
      </w:r>
      <w:r w:rsidR="004241A2" w:rsidRPr="00AC746B">
        <w:rPr>
          <w:bCs/>
        </w:rPr>
        <w:t>L’objet d’un siècle qui commence : vestiges, décombres et restes </w:t>
      </w:r>
      <w:r w:rsidR="004241A2" w:rsidRPr="00AC746B">
        <w:t xml:space="preserve">», 9-10 novembre 2016, </w:t>
      </w:r>
      <w:r w:rsidR="00653AD8" w:rsidRPr="00AC746B">
        <w:rPr>
          <w:iCs/>
        </w:rPr>
        <w:t xml:space="preserve">Musée </w:t>
      </w:r>
      <w:r w:rsidR="004241A2" w:rsidRPr="00AC746B">
        <w:t>d’art moderne et contemporain, Saint-Étienne Métropole</w:t>
      </w:r>
      <w:r w:rsidR="00FE3C79" w:rsidRPr="00AC746B">
        <w:rPr>
          <w:bCs/>
        </w:rPr>
        <w:t>.</w:t>
      </w:r>
    </w:p>
    <w:p w:rsidR="00FE3C79" w:rsidRPr="00AC746B" w:rsidRDefault="00FE3C79"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 xml:space="preserve">17 décembre 2015, « Lea Lublin et ses </w:t>
      </w:r>
      <w:r w:rsidRPr="00AC746B">
        <w:rPr>
          <w:i/>
        </w:rPr>
        <w:t xml:space="preserve">Interrogations </w:t>
      </w:r>
      <w:r w:rsidR="00461157" w:rsidRPr="00AC746B">
        <w:rPr>
          <w:i/>
        </w:rPr>
        <w:t>sur l'art/Discours sur l'art</w:t>
      </w:r>
      <w:r w:rsidR="00461157" w:rsidRPr="00AC746B">
        <w:t xml:space="preserve"> » (en collaboration avec </w:t>
      </w:r>
      <w:r w:rsidR="0013020D" w:rsidRPr="00AC746B">
        <w:t>M</w:t>
      </w:r>
      <w:r w:rsidR="0013020D" w:rsidRPr="00AC746B">
        <w:rPr>
          <w:vertAlign w:val="superscript"/>
        </w:rPr>
        <w:t>me</w:t>
      </w:r>
      <w:r w:rsidR="0013020D" w:rsidRPr="00AC746B">
        <w:t xml:space="preserve"> </w:t>
      </w:r>
      <w:r w:rsidR="00461157" w:rsidRPr="00AC746B">
        <w:t>Anne-Marie Duguet, professeur</w:t>
      </w:r>
      <w:r w:rsidR="00AC63E5" w:rsidRPr="00AC746B">
        <w:t>e</w:t>
      </w:r>
      <w:r w:rsidR="00461157" w:rsidRPr="00AC746B">
        <w:t xml:space="preserve"> émérite, université Paris 1 Panthéon-Sorbonne/Anarchive), </w:t>
      </w:r>
      <w:r w:rsidRPr="00AC746B">
        <w:t>colloque</w:t>
      </w:r>
      <w:r w:rsidR="00461157" w:rsidRPr="00AC746B">
        <w:t xml:space="preserve"> international</w:t>
      </w:r>
      <w:r w:rsidRPr="00AC746B">
        <w:t xml:space="preserve"> « Cinéma, vidéo, art et politique. Disp</w:t>
      </w:r>
      <w:r w:rsidR="007A7117" w:rsidRPr="00AC746B">
        <w:t xml:space="preserve">ositifs, archives, numérique », </w:t>
      </w:r>
      <w:r w:rsidR="00B9549C" w:rsidRPr="00AC746B">
        <w:rPr>
          <w:iCs/>
        </w:rPr>
        <w:t>Centre de création industrielle Georges Pompidou</w:t>
      </w:r>
      <w:r w:rsidR="004241A2" w:rsidRPr="00AC746B">
        <w:t>/</w:t>
      </w:r>
      <w:r w:rsidR="00B9549C" w:rsidRPr="00AC746B">
        <w:t>Bibliothèque nationale de France</w:t>
      </w:r>
      <w:r w:rsidR="00461157" w:rsidRPr="00AC746B">
        <w:t>.</w:t>
      </w:r>
    </w:p>
    <w:p w:rsidR="00FE3C79" w:rsidRPr="00AC746B" w:rsidRDefault="00FE3C79" w:rsidP="00484E96">
      <w:pPr>
        <w:autoSpaceDE w:val="0"/>
        <w:autoSpaceDN w:val="0"/>
        <w:adjustRightInd w:val="0"/>
        <w:spacing w:line="240" w:lineRule="exact"/>
        <w:jc w:val="both"/>
      </w:pPr>
    </w:p>
    <w:p w:rsidR="00AC746B" w:rsidRPr="00AC746B" w:rsidRDefault="00FE3C79" w:rsidP="0065463D">
      <w:pPr>
        <w:autoSpaceDE w:val="0"/>
        <w:autoSpaceDN w:val="0"/>
        <w:adjustRightInd w:val="0"/>
        <w:spacing w:line="240" w:lineRule="exact"/>
        <w:jc w:val="both"/>
      </w:pPr>
      <w:r w:rsidRPr="00AC746B">
        <w:t>16 décembre 2014, « Dans les miroirs du regard</w:t>
      </w:r>
      <w:r w:rsidRPr="00AC746B">
        <w:rPr>
          <w:rStyle w:val="st"/>
        </w:rPr>
        <w:t xml:space="preserve"> : Miquel Barceló peint Hervé </w:t>
      </w:r>
      <w:r w:rsidRPr="00AC746B">
        <w:rPr>
          <w:rStyle w:val="Accentuation"/>
          <w:b w:val="0"/>
          <w:bCs w:val="0"/>
        </w:rPr>
        <w:t>Guibert</w:t>
      </w:r>
      <w:r w:rsidR="004241A2" w:rsidRPr="00AC746B">
        <w:rPr>
          <w:rStyle w:val="st"/>
        </w:rPr>
        <w:t xml:space="preserve"> », colloque i</w:t>
      </w:r>
      <w:r w:rsidR="004241A2" w:rsidRPr="00AC746B">
        <w:t>nternational « </w:t>
      </w:r>
      <w:r w:rsidR="00C92AC6" w:rsidRPr="00AC746B">
        <w:rPr>
          <w:rStyle w:val="Accentuation"/>
          <w:b w:val="0"/>
        </w:rPr>
        <w:t>Miquel Barceló. P</w:t>
      </w:r>
      <w:r w:rsidR="004241A2" w:rsidRPr="00AC746B">
        <w:rPr>
          <w:rStyle w:val="Accentuation"/>
          <w:b w:val="0"/>
        </w:rPr>
        <w:t>ortraits/</w:t>
      </w:r>
      <w:r w:rsidR="004241A2" w:rsidRPr="00AC746B">
        <w:rPr>
          <w:rStyle w:val="Accentuation"/>
          <w:b w:val="0"/>
          <w:bCs w:val="0"/>
        </w:rPr>
        <w:t>autoportraits</w:t>
      </w:r>
      <w:r w:rsidR="004241A2" w:rsidRPr="00AC746B">
        <w:t> », 17 et 18 décembre 2014, université Paris 13, Vi</w:t>
      </w:r>
      <w:r w:rsidR="00173AFB" w:rsidRPr="00AC746B">
        <w:t>lletaneuse/Instituto Cervantes, Paris</w:t>
      </w:r>
      <w:r w:rsidR="00461157" w:rsidRPr="00AC746B">
        <w:t>.</w:t>
      </w:r>
    </w:p>
    <w:p w:rsidR="00FE3C79" w:rsidRPr="00AC746B" w:rsidRDefault="00AC746B" w:rsidP="00484E96">
      <w:pPr>
        <w:spacing w:line="240" w:lineRule="exact"/>
        <w:ind w:firstLine="708"/>
        <w:jc w:val="both"/>
        <w:rPr>
          <w:b/>
        </w:rPr>
      </w:pPr>
      <w:r w:rsidRPr="00AC746B">
        <w:rPr>
          <w:b/>
        </w:rPr>
        <w:br w:type="page"/>
      </w:r>
      <w:r w:rsidR="00FE3C79" w:rsidRPr="00AC746B">
        <w:rPr>
          <w:b/>
        </w:rPr>
        <w:lastRenderedPageBreak/>
        <w:t>Journées d’études</w:t>
      </w:r>
    </w:p>
    <w:p w:rsidR="00FE3C79" w:rsidRPr="00AC746B" w:rsidRDefault="00FE3C79"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 xml:space="preserve">24 mai 2019, « Exposer le sida. ‘‘L’art en sida. Les représentations </w:t>
      </w:r>
      <w:r w:rsidR="00C92AC6" w:rsidRPr="00AC746B">
        <w:t xml:space="preserve">visuelles </w:t>
      </w:r>
      <w:r w:rsidRPr="00AC746B">
        <w:t>de la séropositivité e</w:t>
      </w:r>
      <w:r w:rsidR="00C92AC6" w:rsidRPr="00AC746B">
        <w:t>t du sida</w:t>
      </w:r>
      <w:r w:rsidR="00FA075E" w:rsidRPr="00AC746B">
        <w:t>, de 1981 jusqu’à nos jours</w:t>
      </w:r>
      <w:r w:rsidRPr="00AC746B">
        <w:t>’’. Auto</w:t>
      </w:r>
      <w:r w:rsidR="001E6CC9" w:rsidRPr="00AC746B">
        <w:t xml:space="preserve">ur d’un projet d’exposition », </w:t>
      </w:r>
      <w:r w:rsidR="00653AD8" w:rsidRPr="00AC746B">
        <w:rPr>
          <w:iCs/>
        </w:rPr>
        <w:t xml:space="preserve">Musée </w:t>
      </w:r>
      <w:r w:rsidRPr="00AC746B">
        <w:t>des civilisations de l'Europe et de la Méditerranée</w:t>
      </w:r>
      <w:r w:rsidR="00173AFB" w:rsidRPr="00AC746B">
        <w:t>, Marseille</w:t>
      </w:r>
      <w:r w:rsidRPr="00AC746B">
        <w:t>.</w:t>
      </w:r>
    </w:p>
    <w:p w:rsidR="00FE3C79" w:rsidRPr="00AC746B" w:rsidRDefault="00FE3C79" w:rsidP="00484E96">
      <w:pPr>
        <w:autoSpaceDE w:val="0"/>
        <w:autoSpaceDN w:val="0"/>
        <w:adjustRightInd w:val="0"/>
        <w:spacing w:line="240" w:lineRule="exact"/>
        <w:jc w:val="both"/>
      </w:pPr>
    </w:p>
    <w:p w:rsidR="00FE3C79" w:rsidRPr="00AC746B" w:rsidRDefault="00FE3C79" w:rsidP="00484E96">
      <w:pPr>
        <w:spacing w:line="240" w:lineRule="exact"/>
        <w:jc w:val="both"/>
      </w:pPr>
      <w:r w:rsidRPr="00AC746B">
        <w:t>22 mars 2019, « Guerre et société », Rencontres du Mémorial d</w:t>
      </w:r>
      <w:r w:rsidR="004241A2" w:rsidRPr="00AC746B">
        <w:t>u Camp de Rivesaltes</w:t>
      </w:r>
      <w:r w:rsidRPr="00AC746B">
        <w:t>.</w:t>
      </w:r>
    </w:p>
    <w:p w:rsidR="00FE3C79" w:rsidRPr="00AC746B" w:rsidRDefault="00FE3C79" w:rsidP="00484E96">
      <w:pPr>
        <w:spacing w:line="240" w:lineRule="exact"/>
        <w:jc w:val="both"/>
      </w:pPr>
    </w:p>
    <w:p w:rsidR="00FE3C79" w:rsidRPr="00AC746B" w:rsidRDefault="00FE3C79" w:rsidP="00484E96">
      <w:pPr>
        <w:spacing w:line="240" w:lineRule="exact"/>
        <w:jc w:val="both"/>
        <w:rPr>
          <w:rStyle w:val="st"/>
        </w:rPr>
      </w:pPr>
      <w:r w:rsidRPr="00AC746B">
        <w:t xml:space="preserve">5 mai 2018, table ronde « Exposer les cultures LGBTQI+ », Journée d’études et d’information sur la question des Archives </w:t>
      </w:r>
      <w:r w:rsidRPr="00AC746B">
        <w:rPr>
          <w:rStyle w:val="Accentuation"/>
          <w:b w:val="0"/>
        </w:rPr>
        <w:t>LGBTQI</w:t>
      </w:r>
      <w:r w:rsidRPr="00AC746B">
        <w:rPr>
          <w:rStyle w:val="st"/>
        </w:rPr>
        <w:t>+, Carreau du Temple, Paris.</w:t>
      </w:r>
    </w:p>
    <w:p w:rsidR="00DE7435" w:rsidRPr="00AC746B" w:rsidRDefault="00DE7435"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25 mai 2016, « </w:t>
      </w:r>
      <w:r w:rsidRPr="00AC746B">
        <w:rPr>
          <w:i/>
        </w:rPr>
        <w:t>Interrogations sur l’art/Discours sur l’art</w:t>
      </w:r>
      <w:r w:rsidRPr="00AC746B">
        <w:t xml:space="preserve"> (1972-1978) : retour su</w:t>
      </w:r>
      <w:r w:rsidR="001E6CC9" w:rsidRPr="00AC746B">
        <w:t>r le fonds vidéo Lea Lublin », j</w:t>
      </w:r>
      <w:r w:rsidR="000C517B" w:rsidRPr="00AC746B">
        <w:t>ournées d’études internationale</w:t>
      </w:r>
      <w:r w:rsidR="001C2117" w:rsidRPr="00AC746B">
        <w:t>s</w:t>
      </w:r>
      <w:r w:rsidRPr="00AC746B">
        <w:t xml:space="preserve"> « L’émergence de l’art vidéo en Europe : historiographie, théorie, sources et archives », </w:t>
      </w:r>
      <w:r w:rsidR="00FA075E" w:rsidRPr="00AC746B">
        <w:t xml:space="preserve">25-26 mai 2016, </w:t>
      </w:r>
      <w:r w:rsidR="00B9549C" w:rsidRPr="00AC746B">
        <w:t>Bibliothèque nationale de France</w:t>
      </w:r>
      <w:r w:rsidR="00357351" w:rsidRPr="00AC746B">
        <w:t>/Institut national d’histoire de l’art</w:t>
      </w:r>
      <w:r w:rsidR="001E6CC9" w:rsidRPr="00AC746B">
        <w:t>.</w:t>
      </w:r>
    </w:p>
    <w:p w:rsidR="00FE3C79" w:rsidRPr="00AC746B" w:rsidRDefault="00FE3C79"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11 mai 2016, « Histoires de voir. La représentation du sida dans la photog</w:t>
      </w:r>
      <w:r w:rsidR="001E6CC9" w:rsidRPr="00AC746B">
        <w:t>raphie des années 1980-1990 », j</w:t>
      </w:r>
      <w:r w:rsidRPr="00AC746B">
        <w:t xml:space="preserve">ournée d’études </w:t>
      </w:r>
      <w:r w:rsidR="001E6CC9" w:rsidRPr="00AC746B">
        <w:t xml:space="preserve">internationale </w:t>
      </w:r>
      <w:r w:rsidRPr="00AC746B">
        <w:t>« Eighties incomprises. Art et s</w:t>
      </w:r>
      <w:r w:rsidR="001E6CC9" w:rsidRPr="00AC746B">
        <w:t xml:space="preserve">ociété dans les années 1980 », </w:t>
      </w:r>
      <w:r w:rsidR="00B9549C" w:rsidRPr="00AC746B">
        <w:rPr>
          <w:iCs/>
        </w:rPr>
        <w:t>Centre de création industrielle Georges Pompidou</w:t>
      </w:r>
      <w:r w:rsidRPr="00AC746B">
        <w:t>.</w:t>
      </w:r>
    </w:p>
    <w:p w:rsidR="00FE3C79" w:rsidRPr="00AC746B" w:rsidRDefault="00FE3C79"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30 janvier 2016, « Rebecca Horn-</w:t>
      </w:r>
      <w:r w:rsidRPr="00AC746B">
        <w:rPr>
          <w:i/>
        </w:rPr>
        <w:t>Unicorn</w:t>
      </w:r>
      <w:r w:rsidRPr="00AC746B">
        <w:t xml:space="preserve"> », dans le cadre des Cinquièmes rencontres de la Galerie Colbert « Autour de </w:t>
      </w:r>
      <w:r w:rsidRPr="00AC746B">
        <w:rPr>
          <w:i/>
        </w:rPr>
        <w:t>La Dame à la licorne</w:t>
      </w:r>
      <w:r w:rsidRPr="00AC746B">
        <w:t xml:space="preserve">. Féminité, désir, allégorie », </w:t>
      </w:r>
      <w:r w:rsidR="00837351" w:rsidRPr="00AC746B">
        <w:t>en collaboration avec M</w:t>
      </w:r>
      <w:r w:rsidR="00837351" w:rsidRPr="00AC746B">
        <w:rPr>
          <w:vertAlign w:val="superscript"/>
        </w:rPr>
        <w:t>me</w:t>
      </w:r>
      <w:r w:rsidR="00837351" w:rsidRPr="00AC746B">
        <w:t xml:space="preserve"> Hélène Leroy, </w:t>
      </w:r>
      <w:r w:rsidR="00357351" w:rsidRPr="00AC746B">
        <w:t>Institut national d’histoire de l’art</w:t>
      </w:r>
      <w:r w:rsidRPr="00AC746B">
        <w:t>.</w:t>
      </w:r>
    </w:p>
    <w:p w:rsidR="00D16DD3" w:rsidRPr="00AC746B" w:rsidRDefault="00D16DD3" w:rsidP="00484E96">
      <w:pPr>
        <w:autoSpaceDE w:val="0"/>
        <w:autoSpaceDN w:val="0"/>
        <w:adjustRightInd w:val="0"/>
        <w:spacing w:line="240" w:lineRule="exact"/>
        <w:jc w:val="both"/>
      </w:pPr>
    </w:p>
    <w:p w:rsidR="000948BC" w:rsidRPr="00AC746B" w:rsidRDefault="00FE3C79" w:rsidP="00484E96">
      <w:pPr>
        <w:autoSpaceDE w:val="0"/>
        <w:autoSpaceDN w:val="0"/>
        <w:adjustRightInd w:val="0"/>
        <w:spacing w:line="240" w:lineRule="exact"/>
        <w:jc w:val="both"/>
      </w:pPr>
      <w:r w:rsidRPr="00AC746B">
        <w:t xml:space="preserve">31 janvier 2015, « Robert Mapplethorpe/Michel-Ange », dans le cadre des Quatrièmes rencontres de la Galerie Colbert « Autour des </w:t>
      </w:r>
      <w:r w:rsidRPr="00AC746B">
        <w:rPr>
          <w:i/>
        </w:rPr>
        <w:t>Esclaves</w:t>
      </w:r>
      <w:r w:rsidRPr="00AC746B">
        <w:t xml:space="preserve"> de Michel-Ange. </w:t>
      </w:r>
      <w:r w:rsidRPr="00AC746B">
        <w:rPr>
          <w:i/>
          <w:iCs/>
        </w:rPr>
        <w:t>Terribilità</w:t>
      </w:r>
      <w:r w:rsidRPr="00AC746B">
        <w:t xml:space="preserve">, inachèvement, espace », </w:t>
      </w:r>
      <w:r w:rsidR="00837351" w:rsidRPr="00AC746B">
        <w:t>en collaboration avec M</w:t>
      </w:r>
      <w:r w:rsidR="00837351" w:rsidRPr="00AC746B">
        <w:rPr>
          <w:vertAlign w:val="superscript"/>
        </w:rPr>
        <w:t>me</w:t>
      </w:r>
      <w:r w:rsidR="00837351" w:rsidRPr="00AC746B">
        <w:t xml:space="preserve"> Hélène Leroy, </w:t>
      </w:r>
      <w:r w:rsidR="00357351" w:rsidRPr="00AC746B">
        <w:t>Institut national d’histoire de l’art</w:t>
      </w:r>
      <w:r w:rsidRPr="00AC746B">
        <w:t>.</w:t>
      </w:r>
    </w:p>
    <w:p w:rsidR="000948BC" w:rsidRPr="00AC746B" w:rsidRDefault="000948BC" w:rsidP="00484E96">
      <w:pPr>
        <w:spacing w:line="240" w:lineRule="exact"/>
        <w:jc w:val="both"/>
      </w:pPr>
    </w:p>
    <w:p w:rsidR="00FE3C79" w:rsidRPr="00AC746B" w:rsidRDefault="008D695E" w:rsidP="00484E96">
      <w:pPr>
        <w:spacing w:line="240" w:lineRule="exact"/>
        <w:jc w:val="both"/>
        <w:rPr>
          <w:b/>
        </w:rPr>
      </w:pPr>
      <w:r w:rsidRPr="00AC746B">
        <w:rPr>
          <w:b/>
        </w:rPr>
        <w:t xml:space="preserve">      </w:t>
      </w:r>
      <w:r w:rsidR="00FE3C79" w:rsidRPr="00AC746B">
        <w:rPr>
          <w:b/>
        </w:rPr>
        <w:t>Conférences</w:t>
      </w:r>
    </w:p>
    <w:p w:rsidR="00FE3C79" w:rsidRPr="00AC746B" w:rsidRDefault="00FE3C79" w:rsidP="00484E96">
      <w:pPr>
        <w:spacing w:line="240" w:lineRule="exact"/>
        <w:jc w:val="both"/>
      </w:pPr>
    </w:p>
    <w:p w:rsidR="00686025" w:rsidRPr="00AC746B" w:rsidRDefault="00485B6D" w:rsidP="00484E96">
      <w:pPr>
        <w:spacing w:line="240" w:lineRule="exact"/>
        <w:jc w:val="both"/>
      </w:pPr>
      <w:r w:rsidRPr="00AC746B">
        <w:t>5 mars 2020</w:t>
      </w:r>
      <w:r w:rsidR="00686025" w:rsidRPr="00AC746B">
        <w:t>, conférence d’</w:t>
      </w:r>
      <w:r w:rsidR="00686025" w:rsidRPr="00AC746B">
        <w:rPr>
          <w:iCs/>
        </w:rPr>
        <w:t xml:space="preserve">Histoire de l’Art et des Idées, « L’art en sida. 1981-1997 », </w:t>
      </w:r>
      <w:r w:rsidR="00686025" w:rsidRPr="00AC746B">
        <w:t>Villa Arson, Nice.</w:t>
      </w:r>
    </w:p>
    <w:p w:rsidR="00485B6D" w:rsidRPr="00AC746B" w:rsidRDefault="00485B6D" w:rsidP="00484E96">
      <w:pPr>
        <w:spacing w:line="240" w:lineRule="exact"/>
        <w:jc w:val="both"/>
      </w:pPr>
    </w:p>
    <w:p w:rsidR="00FE3C79" w:rsidRPr="00AC746B" w:rsidRDefault="00FE3C79" w:rsidP="00484E96">
      <w:pPr>
        <w:spacing w:line="240" w:lineRule="exact"/>
        <w:jc w:val="both"/>
      </w:pPr>
      <w:r w:rsidRPr="00AC746B">
        <w:t>22 novembre 2018, « L’art en sida. Les représentations de la séropositivité et du sida dans l’art américain et européen, 1981-1997 », École du Louvre.</w:t>
      </w:r>
    </w:p>
    <w:p w:rsidR="00FE3C79" w:rsidRPr="00AC746B" w:rsidRDefault="00FE3C79" w:rsidP="00484E96">
      <w:pPr>
        <w:spacing w:line="240" w:lineRule="exact"/>
        <w:jc w:val="both"/>
      </w:pPr>
    </w:p>
    <w:p w:rsidR="00FE3C79" w:rsidRPr="00AC746B" w:rsidRDefault="00FE3C79" w:rsidP="00484E96">
      <w:pPr>
        <w:autoSpaceDE w:val="0"/>
        <w:autoSpaceDN w:val="0"/>
        <w:adjustRightInd w:val="0"/>
        <w:spacing w:line="240" w:lineRule="exact"/>
        <w:jc w:val="both"/>
      </w:pPr>
      <w:r w:rsidRPr="00AC746B">
        <w:t xml:space="preserve">15 octobre 2016, « Les </w:t>
      </w:r>
      <w:r w:rsidRPr="00AC746B">
        <w:rPr>
          <w:i/>
        </w:rPr>
        <w:t xml:space="preserve">Reliquaires technologiques </w:t>
      </w:r>
      <w:r w:rsidRPr="00AC746B">
        <w:t>de Paul Thek : des anti-mondes », « </w:t>
      </w:r>
      <w:r w:rsidRPr="00AC746B">
        <w:rPr>
          <w:i/>
        </w:rPr>
        <w:t>Cosa experimentale</w:t>
      </w:r>
      <w:r w:rsidRPr="00AC746B">
        <w:t>. Bruce Nauman, Vito Acconci, Paul Thek, Robert Smithson. Un parcours dans les collec</w:t>
      </w:r>
      <w:r w:rsidR="001E6CC9" w:rsidRPr="00AC746B">
        <w:t xml:space="preserve">tions du [mac] de Marseille », </w:t>
      </w:r>
      <w:r w:rsidR="00653AD8" w:rsidRPr="00AC746B">
        <w:rPr>
          <w:iCs/>
        </w:rPr>
        <w:t xml:space="preserve">Musée </w:t>
      </w:r>
      <w:r w:rsidRPr="00AC746B">
        <w:t>d’art contemporain, Marseille.</w:t>
      </w:r>
    </w:p>
    <w:p w:rsidR="0005523E" w:rsidRPr="00AC746B" w:rsidRDefault="0005523E"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 xml:space="preserve">28 août 2014, « Les visages d'une autre politique », </w:t>
      </w:r>
      <w:r w:rsidR="00C92AC6" w:rsidRPr="00AC746B">
        <w:rPr>
          <w:rStyle w:val="Accentuation"/>
          <w:b w:val="0"/>
          <w:bCs w:val="0"/>
        </w:rPr>
        <w:t>F</w:t>
      </w:r>
      <w:r w:rsidR="001E6CC9" w:rsidRPr="00AC746B">
        <w:rPr>
          <w:rStyle w:val="Accentuation"/>
          <w:b w:val="0"/>
          <w:bCs w:val="0"/>
        </w:rPr>
        <w:t xml:space="preserve">onds régional d’art contemporain </w:t>
      </w:r>
      <w:r w:rsidRPr="00AC746B">
        <w:rPr>
          <w:rStyle w:val="st"/>
        </w:rPr>
        <w:t>Nord-Pas-de-Calais, Dunkerque.</w:t>
      </w:r>
    </w:p>
    <w:p w:rsidR="00FE3C79" w:rsidRPr="00AC746B" w:rsidRDefault="00FE3C79"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18 mars 2014, « Vivre et créer sur les bords de l’Hudson : les docks de New York, 1971-1983 », École du Louvre.</w:t>
      </w:r>
    </w:p>
    <w:p w:rsidR="0005523E" w:rsidRPr="00AC746B" w:rsidRDefault="0005523E" w:rsidP="00484E96">
      <w:pPr>
        <w:autoSpaceDE w:val="0"/>
        <w:autoSpaceDN w:val="0"/>
        <w:adjustRightInd w:val="0"/>
        <w:spacing w:line="240" w:lineRule="exact"/>
        <w:jc w:val="both"/>
      </w:pPr>
    </w:p>
    <w:p w:rsidR="000948BC" w:rsidRPr="00AC746B" w:rsidRDefault="00FE3C79" w:rsidP="00484E96">
      <w:pPr>
        <w:autoSpaceDE w:val="0"/>
        <w:autoSpaceDN w:val="0"/>
        <w:adjustRightInd w:val="0"/>
        <w:spacing w:line="240" w:lineRule="exact"/>
        <w:jc w:val="both"/>
      </w:pPr>
      <w:r w:rsidRPr="00AC746B">
        <w:t>16 décembre 2012, « En attendant la mort, tracer sa vie », École du Louvre.</w:t>
      </w:r>
    </w:p>
    <w:p w:rsidR="009C628A" w:rsidRPr="00AC746B" w:rsidRDefault="009C628A" w:rsidP="00484E96">
      <w:pPr>
        <w:spacing w:line="240" w:lineRule="exact"/>
        <w:jc w:val="both"/>
        <w:rPr>
          <w:b/>
        </w:rPr>
      </w:pPr>
    </w:p>
    <w:p w:rsidR="00FE3C79" w:rsidRPr="00AC746B" w:rsidRDefault="008D695E" w:rsidP="00484E96">
      <w:pPr>
        <w:spacing w:line="240" w:lineRule="exact"/>
        <w:jc w:val="both"/>
        <w:rPr>
          <w:b/>
        </w:rPr>
      </w:pPr>
      <w:r w:rsidRPr="00AC746B">
        <w:rPr>
          <w:b/>
        </w:rPr>
        <w:t xml:space="preserve">      </w:t>
      </w:r>
      <w:r w:rsidR="00FE3C79" w:rsidRPr="00AC746B">
        <w:rPr>
          <w:b/>
        </w:rPr>
        <w:t>Interventions dans le cadre de séminaires</w:t>
      </w:r>
    </w:p>
    <w:p w:rsidR="00FE3C79" w:rsidRPr="00AC746B" w:rsidRDefault="00FE3C79" w:rsidP="00484E96">
      <w:pPr>
        <w:autoSpaceDE w:val="0"/>
        <w:autoSpaceDN w:val="0"/>
        <w:adjustRightInd w:val="0"/>
        <w:spacing w:line="240" w:lineRule="exact"/>
        <w:jc w:val="both"/>
      </w:pPr>
    </w:p>
    <w:p w:rsidR="00297612" w:rsidRPr="00AC746B" w:rsidRDefault="00297612" w:rsidP="00484E96">
      <w:pPr>
        <w:spacing w:line="240" w:lineRule="exact"/>
        <w:jc w:val="both"/>
        <w:rPr>
          <w:rFonts w:eastAsia="Times New Roman"/>
          <w:lang w:eastAsia="fr-FR"/>
        </w:rPr>
      </w:pPr>
      <w:r w:rsidRPr="00AC746B">
        <w:rPr>
          <w:rFonts w:eastAsia="Times New Roman"/>
          <w:lang w:eastAsia="fr-FR"/>
        </w:rPr>
        <w:t xml:space="preserve">7-11 juin 2022, intervention dans le cadre de l’« atelier topographique » organisé par </w:t>
      </w:r>
      <w:r w:rsidRPr="00AC746B">
        <w:rPr>
          <w:rStyle w:val="hgkelc"/>
          <w:bCs/>
        </w:rPr>
        <w:t>Elissa Mailänder et</w:t>
      </w:r>
      <w:r w:rsidRPr="00AC746B">
        <w:rPr>
          <w:rStyle w:val="hgkelc"/>
          <w:b/>
          <w:bCs/>
        </w:rPr>
        <w:t xml:space="preserve"> </w:t>
      </w:r>
      <w:r w:rsidRPr="00AC746B">
        <w:t xml:space="preserve">Patrick Farges au </w:t>
      </w:r>
      <w:r w:rsidRPr="00AC746B">
        <w:rPr>
          <w:rFonts w:eastAsia="Times New Roman"/>
          <w:lang w:eastAsia="fr-FR"/>
        </w:rPr>
        <w:t>Centre Marc Bloch (Berlin), 7-11 juin 2022. Thème : « arts et sida ».</w:t>
      </w:r>
    </w:p>
    <w:p w:rsidR="00297612" w:rsidRPr="00AC746B" w:rsidRDefault="00297612" w:rsidP="00484E96">
      <w:pPr>
        <w:spacing w:line="240" w:lineRule="exact"/>
        <w:jc w:val="both"/>
        <w:rPr>
          <w:bCs/>
          <w:lang w:eastAsia="fr-FR"/>
        </w:rPr>
      </w:pPr>
    </w:p>
    <w:p w:rsidR="00297612" w:rsidRPr="00AC746B" w:rsidRDefault="00E7126B" w:rsidP="00484E96">
      <w:pPr>
        <w:spacing w:line="240" w:lineRule="exact"/>
        <w:jc w:val="both"/>
      </w:pPr>
      <w:r w:rsidRPr="00AC746B">
        <w:rPr>
          <w:bCs/>
          <w:lang w:eastAsia="fr-FR"/>
        </w:rPr>
        <w:t xml:space="preserve">25 novembre 2021, intervention dans le cadre du séminaire « Écrire </w:t>
      </w:r>
      <w:r w:rsidRPr="00AC746B">
        <w:rPr>
          <w:bCs/>
          <w:i/>
          <w:lang w:eastAsia="fr-FR"/>
        </w:rPr>
        <w:t>queer</w:t>
      </w:r>
      <w:r w:rsidRPr="00AC746B">
        <w:rPr>
          <w:bCs/>
          <w:lang w:eastAsia="fr-FR"/>
        </w:rPr>
        <w:t xml:space="preserve"> »,  coordonné par </w:t>
      </w:r>
      <w:r w:rsidRPr="00AC746B">
        <w:t xml:space="preserve">Madeleine Planeix Crocker et Fabrice Bourlez, Chaire « Troubles, dissidences et esthétiques », École Supérieure Nationale des </w:t>
      </w:r>
      <w:r w:rsidRPr="00AC746B">
        <w:rPr>
          <w:rStyle w:val="il"/>
        </w:rPr>
        <w:t>Beaux</w:t>
      </w:r>
      <w:r w:rsidRPr="00AC746B">
        <w:t>-</w:t>
      </w:r>
      <w:r w:rsidRPr="00AC746B">
        <w:rPr>
          <w:rStyle w:val="il"/>
        </w:rPr>
        <w:t>Arts</w:t>
      </w:r>
      <w:r w:rsidRPr="00AC746B">
        <w:t>, Paris.</w:t>
      </w:r>
    </w:p>
    <w:p w:rsidR="00297612" w:rsidRPr="00AC746B" w:rsidRDefault="00297612" w:rsidP="00484E96">
      <w:pPr>
        <w:spacing w:line="240" w:lineRule="exact"/>
        <w:jc w:val="both"/>
      </w:pPr>
    </w:p>
    <w:p w:rsidR="00E7126B" w:rsidRPr="00AC746B" w:rsidRDefault="00297612" w:rsidP="00484E96">
      <w:pPr>
        <w:spacing w:line="240" w:lineRule="exact"/>
        <w:jc w:val="both"/>
      </w:pPr>
      <w:r w:rsidRPr="00AC746B">
        <w:lastRenderedPageBreak/>
        <w:t>23 novembre 2021, modération d’une table ronde, dans le cadre de la journée d’ouverture du Centre de recherche de l’École du Louvre.</w:t>
      </w:r>
    </w:p>
    <w:p w:rsidR="00E7126B" w:rsidRPr="00AC746B" w:rsidRDefault="00E7126B" w:rsidP="00484E96">
      <w:pPr>
        <w:spacing w:line="240" w:lineRule="exact"/>
        <w:jc w:val="both"/>
        <w:rPr>
          <w:bCs/>
          <w:lang w:eastAsia="fr-FR"/>
        </w:rPr>
      </w:pPr>
    </w:p>
    <w:p w:rsidR="00FF723F" w:rsidRPr="00AC746B" w:rsidRDefault="00FF723F" w:rsidP="00484E96">
      <w:pPr>
        <w:spacing w:line="240" w:lineRule="exact"/>
        <w:jc w:val="both"/>
        <w:rPr>
          <w:lang w:eastAsia="fr-FR"/>
        </w:rPr>
      </w:pPr>
      <w:r w:rsidRPr="00AC746B">
        <w:rPr>
          <w:bCs/>
          <w:lang w:eastAsia="fr-FR"/>
        </w:rPr>
        <w:t>8 octobre 2020, s</w:t>
      </w:r>
      <w:r w:rsidRPr="00AC746B">
        <w:rPr>
          <w:lang w:eastAsia="fr-FR"/>
        </w:rPr>
        <w:t xml:space="preserve">éance inaugurale du </w:t>
      </w:r>
      <w:r w:rsidRPr="00AC746B">
        <w:rPr>
          <w:rStyle w:val="st"/>
        </w:rPr>
        <w:t xml:space="preserve">séminaire « Épidémies », </w:t>
      </w:r>
      <w:r w:rsidR="00E53F62" w:rsidRPr="00AC746B">
        <w:rPr>
          <w:lang w:eastAsia="fr-FR"/>
        </w:rPr>
        <w:t xml:space="preserve">« Les </w:t>
      </w:r>
      <w:r w:rsidR="00474EB1" w:rsidRPr="00AC746B">
        <w:rPr>
          <w:lang w:eastAsia="fr-FR"/>
        </w:rPr>
        <w:t>significations</w:t>
      </w:r>
      <w:r w:rsidR="00E53F62" w:rsidRPr="00AC746B">
        <w:rPr>
          <w:lang w:eastAsia="fr-FR"/>
        </w:rPr>
        <w:t xml:space="preserve"> d’une épidémie », avec </w:t>
      </w:r>
      <w:r w:rsidR="00C92AC6" w:rsidRPr="00AC746B">
        <w:t>M</w:t>
      </w:r>
      <w:r w:rsidR="00C92AC6" w:rsidRPr="00AC746B">
        <w:rPr>
          <w:vertAlign w:val="superscript"/>
        </w:rPr>
        <w:t>me</w:t>
      </w:r>
      <w:r w:rsidR="00C92AC6" w:rsidRPr="00AC746B">
        <w:rPr>
          <w:lang w:eastAsia="fr-FR"/>
        </w:rPr>
        <w:t xml:space="preserve"> </w:t>
      </w:r>
      <w:r w:rsidR="00E53F62" w:rsidRPr="00AC746B">
        <w:rPr>
          <w:lang w:eastAsia="fr-FR"/>
        </w:rPr>
        <w:t xml:space="preserve">Corinne Rondeau, </w:t>
      </w:r>
      <w:r w:rsidRPr="00AC746B">
        <w:rPr>
          <w:lang w:eastAsia="fr-FR"/>
        </w:rPr>
        <w:t>École du Louvre, Paris.</w:t>
      </w:r>
    </w:p>
    <w:p w:rsidR="00FF723F" w:rsidRPr="00AC746B" w:rsidRDefault="00FF723F" w:rsidP="00484E96">
      <w:pPr>
        <w:spacing w:line="240" w:lineRule="exact"/>
        <w:jc w:val="both"/>
        <w:rPr>
          <w:lang w:eastAsia="fr-FR"/>
        </w:rPr>
      </w:pPr>
    </w:p>
    <w:p w:rsidR="00FF723F" w:rsidRPr="00AC746B" w:rsidRDefault="00FF723F" w:rsidP="00484E96">
      <w:pPr>
        <w:spacing w:line="240" w:lineRule="exact"/>
        <w:jc w:val="both"/>
        <w:rPr>
          <w:rFonts w:eastAsia="Times New Roman"/>
          <w:lang w:eastAsia="fr-FR"/>
        </w:rPr>
      </w:pPr>
      <w:r w:rsidRPr="00AC746B">
        <w:rPr>
          <w:rFonts w:eastAsia="Times New Roman"/>
          <w:lang w:eastAsia="fr-FR"/>
        </w:rPr>
        <w:t>1</w:t>
      </w:r>
      <w:r w:rsidRPr="00AC746B">
        <w:rPr>
          <w:rFonts w:eastAsia="Times New Roman"/>
          <w:vertAlign w:val="superscript"/>
          <w:lang w:eastAsia="fr-FR"/>
        </w:rPr>
        <w:t>er</w:t>
      </w:r>
      <w:r w:rsidRPr="00AC746B">
        <w:rPr>
          <w:rFonts w:eastAsia="Times New Roman"/>
          <w:lang w:eastAsia="fr-FR"/>
        </w:rPr>
        <w:t xml:space="preserve"> octobre 2020, séance de </w:t>
      </w:r>
      <w:r w:rsidR="00C92AC6" w:rsidRPr="00AC746B">
        <w:rPr>
          <w:rFonts w:eastAsia="Times New Roman"/>
          <w:lang w:eastAsia="fr-FR"/>
        </w:rPr>
        <w:t>rentrée</w:t>
      </w:r>
      <w:r w:rsidRPr="00AC746B">
        <w:rPr>
          <w:rFonts w:eastAsia="Times New Roman"/>
          <w:lang w:eastAsia="fr-FR"/>
        </w:rPr>
        <w:t xml:space="preserve"> du séminaire « Actualités de la recherche », sous la direction scientifique </w:t>
      </w:r>
      <w:r w:rsidR="00C92AC6" w:rsidRPr="00AC746B">
        <w:rPr>
          <w:rFonts w:eastAsia="Times New Roman"/>
          <w:lang w:eastAsia="fr-FR"/>
        </w:rPr>
        <w:t>de M. le</w:t>
      </w:r>
      <w:r w:rsidRPr="00AC746B">
        <w:rPr>
          <w:rFonts w:eastAsia="Times New Roman"/>
          <w:lang w:eastAsia="fr-FR"/>
        </w:rPr>
        <w:t xml:space="preserve"> professeur François-René Martin, École du Louvre, Paris.</w:t>
      </w:r>
    </w:p>
    <w:p w:rsidR="00DC7670" w:rsidRPr="00AC746B" w:rsidRDefault="00DC7670" w:rsidP="00484E96">
      <w:pPr>
        <w:autoSpaceDE w:val="0"/>
        <w:autoSpaceDN w:val="0"/>
        <w:adjustRightInd w:val="0"/>
        <w:spacing w:line="240" w:lineRule="exact"/>
        <w:jc w:val="both"/>
      </w:pPr>
    </w:p>
    <w:p w:rsidR="00FE3C79" w:rsidRPr="00AC746B" w:rsidRDefault="00686025" w:rsidP="00484E96">
      <w:pPr>
        <w:autoSpaceDE w:val="0"/>
        <w:autoSpaceDN w:val="0"/>
        <w:adjustRightInd w:val="0"/>
        <w:spacing w:line="240" w:lineRule="exact"/>
        <w:jc w:val="both"/>
      </w:pPr>
      <w:r w:rsidRPr="00AC746B">
        <w:t xml:space="preserve">5 </w:t>
      </w:r>
      <w:r w:rsidR="00485B6D" w:rsidRPr="00AC746B">
        <w:t xml:space="preserve">février 2020, « Érotisme et maladie », </w:t>
      </w:r>
      <w:r w:rsidR="00CD7EEA" w:rsidRPr="00AC746B">
        <w:rPr>
          <w:rStyle w:val="acopre"/>
        </w:rPr>
        <w:t>ENC</w:t>
      </w:r>
      <w:r w:rsidRPr="00AC746B">
        <w:t xml:space="preserve"> (classe préparatoire littéraire [</w:t>
      </w:r>
      <w:r w:rsidRPr="00AC746B">
        <w:rPr>
          <w:iCs/>
        </w:rPr>
        <w:t>khâgne])</w:t>
      </w:r>
      <w:r w:rsidR="00173AFB" w:rsidRPr="00AC746B">
        <w:t>, Paris</w:t>
      </w:r>
      <w:r w:rsidR="00FE3C79" w:rsidRPr="00AC746B">
        <w:t>.</w:t>
      </w:r>
    </w:p>
    <w:p w:rsidR="00CD7EEA" w:rsidRPr="00AC746B" w:rsidRDefault="00CD7EEA"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 xml:space="preserve">21 mars 2018, « Les années barbares », séminaire de </w:t>
      </w:r>
      <w:r w:rsidR="00C92AC6" w:rsidRPr="00AC746B">
        <w:t>m</w:t>
      </w:r>
      <w:r w:rsidR="001E6CC9" w:rsidRPr="00AC746B">
        <w:t xml:space="preserve">aster de </w:t>
      </w:r>
      <w:r w:rsidR="00837351" w:rsidRPr="00AC746B">
        <w:t>M</w:t>
      </w:r>
      <w:r w:rsidR="00837351" w:rsidRPr="00AC746B">
        <w:rPr>
          <w:vertAlign w:val="superscript"/>
        </w:rPr>
        <w:t>me</w:t>
      </w:r>
      <w:r w:rsidR="001E6CC9" w:rsidRPr="00AC746B">
        <w:t xml:space="preserve"> Sophie Cras, </w:t>
      </w:r>
      <w:r w:rsidRPr="00AC746B">
        <w:t>unive</w:t>
      </w:r>
      <w:r w:rsidR="00173AFB" w:rsidRPr="00AC746B">
        <w:t>rsité Paris 1 Panthéon-Sorbonne</w:t>
      </w:r>
      <w:r w:rsidR="001E6CC9" w:rsidRPr="00AC746B">
        <w:t>.</w:t>
      </w:r>
    </w:p>
    <w:p w:rsidR="001E6CC9" w:rsidRPr="00AC746B" w:rsidRDefault="001E6CC9" w:rsidP="00484E96">
      <w:pPr>
        <w:autoSpaceDE w:val="0"/>
        <w:autoSpaceDN w:val="0"/>
        <w:adjustRightInd w:val="0"/>
        <w:spacing w:line="240" w:lineRule="exact"/>
        <w:jc w:val="both"/>
      </w:pPr>
    </w:p>
    <w:p w:rsidR="00FE3C79" w:rsidRPr="00AC746B" w:rsidRDefault="00FE3C79" w:rsidP="00484E96">
      <w:pPr>
        <w:autoSpaceDE w:val="0"/>
        <w:autoSpaceDN w:val="0"/>
        <w:adjustRightInd w:val="0"/>
        <w:spacing w:line="240" w:lineRule="exact"/>
        <w:jc w:val="both"/>
      </w:pPr>
      <w:r w:rsidRPr="00AC746B">
        <w:t>1</w:t>
      </w:r>
      <w:r w:rsidRPr="00AC746B">
        <w:rPr>
          <w:vertAlign w:val="superscript"/>
        </w:rPr>
        <w:t>er</w:t>
      </w:r>
      <w:r w:rsidRPr="00AC746B">
        <w:t xml:space="preserve"> juillet 2016, « Les temps pestifères. L’imaginaire de la peste dans l’art des années 1980-1990 », Actualités de la recherche, </w:t>
      </w:r>
      <w:r w:rsidR="00357351" w:rsidRPr="00AC746B">
        <w:t>Institut national d’histoire de l’art</w:t>
      </w:r>
      <w:r w:rsidRPr="00AC746B">
        <w:t>.</w:t>
      </w:r>
    </w:p>
    <w:p w:rsidR="00266ECC" w:rsidRPr="00AC746B" w:rsidRDefault="00266ECC" w:rsidP="00484E96">
      <w:pPr>
        <w:pStyle w:val="Default"/>
        <w:spacing w:line="240" w:lineRule="exact"/>
        <w:jc w:val="both"/>
        <w:rPr>
          <w:color w:val="auto"/>
        </w:rPr>
      </w:pPr>
    </w:p>
    <w:p w:rsidR="00FE3C79" w:rsidRPr="00AC746B" w:rsidRDefault="00FE3C79" w:rsidP="00484E96">
      <w:pPr>
        <w:pStyle w:val="Default"/>
        <w:spacing w:line="240" w:lineRule="exact"/>
        <w:jc w:val="both"/>
        <w:rPr>
          <w:color w:val="auto"/>
        </w:rPr>
      </w:pPr>
      <w:r w:rsidRPr="00AC746B">
        <w:rPr>
          <w:color w:val="auto"/>
        </w:rPr>
        <w:t xml:space="preserve">11 avril 2016, « Art, société et épidémies », </w:t>
      </w:r>
      <w:r w:rsidR="001E6CC9" w:rsidRPr="00AC746B">
        <w:rPr>
          <w:color w:val="auto"/>
        </w:rPr>
        <w:t>séminaire</w:t>
      </w:r>
      <w:r w:rsidRPr="00AC746B">
        <w:rPr>
          <w:color w:val="auto"/>
        </w:rPr>
        <w:t xml:space="preserve"> «  Les Années 1980 », </w:t>
      </w:r>
      <w:r w:rsidR="001E6CC9" w:rsidRPr="00AC746B">
        <w:rPr>
          <w:color w:val="auto"/>
        </w:rPr>
        <w:t>Parsons Paris/The New School</w:t>
      </w:r>
      <w:r w:rsidRPr="00AC746B">
        <w:rPr>
          <w:color w:val="auto"/>
        </w:rPr>
        <w:t>.</w:t>
      </w:r>
    </w:p>
    <w:p w:rsidR="001E6CC9" w:rsidRPr="00AC746B" w:rsidRDefault="001E6CC9" w:rsidP="00484E96">
      <w:pPr>
        <w:pStyle w:val="Default"/>
        <w:spacing w:line="240" w:lineRule="exact"/>
        <w:jc w:val="both"/>
        <w:rPr>
          <w:color w:val="auto"/>
        </w:rPr>
      </w:pPr>
    </w:p>
    <w:p w:rsidR="001E6CC9" w:rsidRPr="00AC746B" w:rsidRDefault="001E6CC9" w:rsidP="00484E96">
      <w:pPr>
        <w:autoSpaceDE w:val="0"/>
        <w:autoSpaceDN w:val="0"/>
        <w:adjustRightInd w:val="0"/>
        <w:spacing w:line="240" w:lineRule="exact"/>
        <w:jc w:val="both"/>
      </w:pPr>
      <w:r w:rsidRPr="00AC746B">
        <w:t>13 novembre 2013, « Ouvrir un chantier de recherche</w:t>
      </w:r>
      <w:r w:rsidR="00FE2CBD" w:rsidRPr="00AC746B">
        <w:t>. Objet, méthodologie, perspectives</w:t>
      </w:r>
      <w:r w:rsidRPr="00AC746B">
        <w:t xml:space="preserve"> », Actualités de la recherche, </w:t>
      </w:r>
      <w:r w:rsidR="00357351" w:rsidRPr="00AC746B">
        <w:t>Institut national d’histoire de l’art</w:t>
      </w:r>
      <w:r w:rsidRPr="00AC746B">
        <w:t>.</w:t>
      </w:r>
    </w:p>
    <w:p w:rsidR="00FE3C79" w:rsidRPr="00AC746B" w:rsidRDefault="00FE3C79" w:rsidP="00484E96">
      <w:pPr>
        <w:spacing w:line="240" w:lineRule="exact"/>
        <w:jc w:val="both"/>
      </w:pPr>
    </w:p>
    <w:p w:rsidR="00FE3C79" w:rsidRPr="00AC746B" w:rsidRDefault="00FE3C79" w:rsidP="00484E96">
      <w:pPr>
        <w:spacing w:line="240" w:lineRule="exact"/>
        <w:jc w:val="both"/>
      </w:pPr>
      <w:r w:rsidRPr="00AC746B">
        <w:rPr>
          <w:lang w:val="en-GB"/>
        </w:rPr>
        <w:t>6 juin 2013, « </w:t>
      </w:r>
      <w:r w:rsidRPr="00AC746B">
        <w:rPr>
          <w:i/>
          <w:iCs/>
          <w:lang w:val="en-GB"/>
        </w:rPr>
        <w:t>The Repair from Occident to Extra-occidental Cultures</w:t>
      </w:r>
      <w:r w:rsidRPr="00AC746B">
        <w:rPr>
          <w:lang w:val="en-GB"/>
        </w:rPr>
        <w:t xml:space="preserve">. </w:t>
      </w:r>
      <w:r w:rsidRPr="00AC746B">
        <w:t>Réinvention et reconstruction chez Kader Attia », séminaire d'été « Arts e</w:t>
      </w:r>
      <w:r w:rsidR="00C92AC6" w:rsidRPr="00AC746B">
        <w:t xml:space="preserve">t Sociétés », </w:t>
      </w:r>
      <w:r w:rsidR="001E6CC9" w:rsidRPr="00AC746B">
        <w:t xml:space="preserve">« Guerres et paix », Fondation de France/Centre d’histoire de Sciences Po, </w:t>
      </w:r>
      <w:r w:rsidRPr="00AC746B">
        <w:t>Fondation Hartung Bergman, Antibes.</w:t>
      </w:r>
    </w:p>
    <w:p w:rsidR="00FE3C79" w:rsidRPr="00AC746B" w:rsidRDefault="00FE3C79" w:rsidP="00484E96">
      <w:pPr>
        <w:spacing w:line="240" w:lineRule="exact"/>
        <w:jc w:val="both"/>
      </w:pPr>
    </w:p>
    <w:p w:rsidR="00FE2CBD" w:rsidRPr="00AC746B" w:rsidRDefault="00FE3C79" w:rsidP="00484E96">
      <w:pPr>
        <w:spacing w:line="240" w:lineRule="exact"/>
        <w:jc w:val="both"/>
        <w:rPr>
          <w:b/>
        </w:rPr>
      </w:pPr>
      <w:r w:rsidRPr="00AC746B">
        <w:t xml:space="preserve">9 décembre 2012, « Pratiques et créations artistiques au temps des ‘‘années sida’’ (1981-1997). États-Unis/Europe », séminaire de </w:t>
      </w:r>
      <w:r w:rsidR="001E6CC9" w:rsidRPr="00AC746B">
        <w:t>M.</w:t>
      </w:r>
      <w:r w:rsidRPr="00AC746B">
        <w:t xml:space="preserve"> </w:t>
      </w:r>
      <w:r w:rsidR="00C92AC6" w:rsidRPr="00AC746B">
        <w:t xml:space="preserve">le professeur </w:t>
      </w:r>
      <w:r w:rsidRPr="00AC746B">
        <w:t xml:space="preserve">Philippe Dagen, </w:t>
      </w:r>
      <w:r w:rsidR="001E6CC9" w:rsidRPr="00AC746B">
        <w:t xml:space="preserve">université Paris 1 Panthéon-Sorbonne, </w:t>
      </w:r>
      <w:r w:rsidRPr="00AC746B">
        <w:t>Paris.</w:t>
      </w:r>
    </w:p>
    <w:p w:rsidR="004822AA" w:rsidRPr="00AC746B" w:rsidRDefault="004822AA" w:rsidP="00484E96">
      <w:pPr>
        <w:spacing w:line="240" w:lineRule="exact"/>
        <w:jc w:val="both"/>
      </w:pPr>
    </w:p>
    <w:p w:rsidR="00FE3C79" w:rsidRPr="00AC746B" w:rsidRDefault="008D695E" w:rsidP="00484E96">
      <w:pPr>
        <w:spacing w:line="240" w:lineRule="exact"/>
        <w:jc w:val="both"/>
        <w:rPr>
          <w:b/>
        </w:rPr>
      </w:pPr>
      <w:r w:rsidRPr="00AC746B">
        <w:rPr>
          <w:b/>
        </w:rPr>
        <w:t xml:space="preserve">      </w:t>
      </w:r>
      <w:r w:rsidR="00FE3C79" w:rsidRPr="00AC746B">
        <w:rPr>
          <w:b/>
        </w:rPr>
        <w:t>Divers</w:t>
      </w:r>
    </w:p>
    <w:p w:rsidR="00FE3C79" w:rsidRPr="00AC746B" w:rsidRDefault="00FE3C79" w:rsidP="00484E96">
      <w:pPr>
        <w:autoSpaceDE w:val="0"/>
        <w:autoSpaceDN w:val="0"/>
        <w:adjustRightInd w:val="0"/>
        <w:spacing w:line="240" w:lineRule="exact"/>
        <w:jc w:val="both"/>
      </w:pPr>
    </w:p>
    <w:p w:rsidR="00FF723F" w:rsidRPr="00AC746B" w:rsidRDefault="0065463D" w:rsidP="00484E96">
      <w:pPr>
        <w:spacing w:line="240" w:lineRule="exact"/>
        <w:jc w:val="both"/>
      </w:pPr>
      <w:r w:rsidRPr="00AC746B">
        <w:t>27 octobre</w:t>
      </w:r>
      <w:r w:rsidR="00FF723F" w:rsidRPr="00AC746B">
        <w:t xml:space="preserve"> 2021, « Revoir Bassae, et rêver », dans le cadre du colloque international « France-Grèce XVIII</w:t>
      </w:r>
      <w:r w:rsidR="00FF723F" w:rsidRPr="00AC746B">
        <w:rPr>
          <w:vertAlign w:val="superscript"/>
        </w:rPr>
        <w:t>e</w:t>
      </w:r>
      <w:r w:rsidR="00FF723F" w:rsidRPr="00AC746B">
        <w:t>-XXI</w:t>
      </w:r>
      <w:r w:rsidR="00FF723F" w:rsidRPr="00AC746B">
        <w:rPr>
          <w:vertAlign w:val="superscript"/>
        </w:rPr>
        <w:t>e</w:t>
      </w:r>
      <w:r w:rsidR="00FF723F" w:rsidRPr="00AC746B">
        <w:t xml:space="preserve"> s., regards insolites : objets, lieux, personnages », </w:t>
      </w:r>
      <w:r w:rsidR="00653AD8" w:rsidRPr="00AC746B">
        <w:rPr>
          <w:iCs/>
        </w:rPr>
        <w:t xml:space="preserve">Musée </w:t>
      </w:r>
      <w:r w:rsidR="00FF723F" w:rsidRPr="00AC746B">
        <w:t>du Louvre/Institut de France.</w:t>
      </w:r>
    </w:p>
    <w:p w:rsidR="00422D54" w:rsidRPr="00AC746B" w:rsidRDefault="00422D54" w:rsidP="00484E96">
      <w:pPr>
        <w:spacing w:line="240" w:lineRule="exact"/>
        <w:jc w:val="both"/>
      </w:pPr>
    </w:p>
    <w:p w:rsidR="00422D54" w:rsidRPr="00AC746B" w:rsidRDefault="00422D54" w:rsidP="00484E96">
      <w:pPr>
        <w:spacing w:line="240" w:lineRule="exact"/>
        <w:jc w:val="both"/>
      </w:pPr>
      <w:r w:rsidRPr="00AC746B">
        <w:t>Juin 2021, rencontre avec Marion Scemama</w:t>
      </w:r>
      <w:r w:rsidR="001B3F2A" w:rsidRPr="00AC746B">
        <w:t xml:space="preserve"> autour de « L’art en sida », </w:t>
      </w:r>
      <w:r w:rsidRPr="00AC746B">
        <w:t>New Galerie, Paris.</w:t>
      </w:r>
    </w:p>
    <w:p w:rsidR="00FF723F" w:rsidRPr="00AC746B" w:rsidRDefault="00FF723F" w:rsidP="00484E96">
      <w:pPr>
        <w:spacing w:line="240" w:lineRule="exact"/>
        <w:jc w:val="both"/>
      </w:pPr>
    </w:p>
    <w:p w:rsidR="00FF723F" w:rsidRPr="00AC746B" w:rsidRDefault="00474EB1" w:rsidP="00484E96">
      <w:pPr>
        <w:spacing w:line="240" w:lineRule="exact"/>
        <w:jc w:val="both"/>
      </w:pPr>
      <w:r w:rsidRPr="00AC746B">
        <w:t>18</w:t>
      </w:r>
      <w:r w:rsidR="00FF723F" w:rsidRPr="00AC746B">
        <w:t xml:space="preserve"> mai</w:t>
      </w:r>
      <w:r w:rsidR="00E53F62" w:rsidRPr="00AC746B">
        <w:t xml:space="preserve"> </w:t>
      </w:r>
      <w:r w:rsidR="00FF723F" w:rsidRPr="00AC746B">
        <w:t xml:space="preserve">2021, </w:t>
      </w:r>
      <w:r w:rsidR="00C92AC6" w:rsidRPr="00AC746B">
        <w:t xml:space="preserve">table </w:t>
      </w:r>
      <w:r w:rsidR="0078419F" w:rsidRPr="00AC746B">
        <w:t xml:space="preserve">ronde des anciens Chargés d’études et de recherche de l’INHA, avec </w:t>
      </w:r>
      <w:r w:rsidR="00C92AC6" w:rsidRPr="00AC746B">
        <w:t>M</w:t>
      </w:r>
      <w:r w:rsidR="00C92AC6" w:rsidRPr="00AC746B">
        <w:rPr>
          <w:vertAlign w:val="superscript"/>
        </w:rPr>
        <w:t>me</w:t>
      </w:r>
      <w:r w:rsidR="00C92AC6" w:rsidRPr="00AC746B">
        <w:t xml:space="preserve"> </w:t>
      </w:r>
      <w:r w:rsidR="0078419F" w:rsidRPr="00AC746B">
        <w:t xml:space="preserve">Lucia Piccioni et </w:t>
      </w:r>
      <w:r w:rsidR="00C92AC6" w:rsidRPr="00AC746B">
        <w:t xml:space="preserve">MM. </w:t>
      </w:r>
      <w:r w:rsidR="0078419F" w:rsidRPr="00AC746B">
        <w:t xml:space="preserve">Damien Delille, </w:t>
      </w:r>
      <w:r w:rsidR="00FF723F" w:rsidRPr="00AC746B">
        <w:t xml:space="preserve">Thomas Schlesser, </w:t>
      </w:r>
      <w:r w:rsidR="0078419F" w:rsidRPr="00AC746B">
        <w:t>Éric</w:t>
      </w:r>
      <w:r w:rsidR="00FF723F" w:rsidRPr="00AC746B">
        <w:t xml:space="preserve"> de Chassey.</w:t>
      </w:r>
    </w:p>
    <w:p w:rsidR="00FF723F" w:rsidRPr="00AC746B" w:rsidRDefault="00FF723F" w:rsidP="00484E96">
      <w:pPr>
        <w:autoSpaceDE w:val="0"/>
        <w:autoSpaceDN w:val="0"/>
        <w:adjustRightInd w:val="0"/>
        <w:spacing w:line="240" w:lineRule="exact"/>
        <w:jc w:val="both"/>
      </w:pPr>
    </w:p>
    <w:p w:rsidR="00686025" w:rsidRPr="00AC746B" w:rsidRDefault="00686025" w:rsidP="00484E96">
      <w:pPr>
        <w:autoSpaceDE w:val="0"/>
        <w:autoSpaceDN w:val="0"/>
        <w:adjustRightInd w:val="0"/>
        <w:spacing w:line="240" w:lineRule="exact"/>
        <w:jc w:val="both"/>
      </w:pPr>
      <w:r w:rsidRPr="00AC746B">
        <w:t>9 décembre 2019, « Situations de Peter Hujar. Une conservation filmée dans l’exposition », Jeu de Paume/le magazine.</w:t>
      </w:r>
    </w:p>
    <w:p w:rsidR="00686025" w:rsidRPr="00AC746B" w:rsidRDefault="00686025" w:rsidP="00484E96">
      <w:pPr>
        <w:autoSpaceDE w:val="0"/>
        <w:autoSpaceDN w:val="0"/>
        <w:adjustRightInd w:val="0"/>
        <w:spacing w:line="240" w:lineRule="exact"/>
        <w:jc w:val="both"/>
      </w:pPr>
    </w:p>
    <w:p w:rsidR="00465A92" w:rsidRPr="00AC746B" w:rsidRDefault="00465A92" w:rsidP="00484E96">
      <w:pPr>
        <w:autoSpaceDE w:val="0"/>
        <w:autoSpaceDN w:val="0"/>
        <w:adjustRightInd w:val="0"/>
        <w:spacing w:line="240" w:lineRule="exact"/>
        <w:jc w:val="both"/>
        <w:rPr>
          <w:rStyle w:val="st"/>
        </w:rPr>
      </w:pPr>
      <w:r w:rsidRPr="00AC746B">
        <w:t>20 novembre 2018, « </w:t>
      </w:r>
      <w:r w:rsidR="00300DC1" w:rsidRPr="00AC746B">
        <w:rPr>
          <w:rStyle w:val="st"/>
        </w:rPr>
        <w:t xml:space="preserve">Introduction à </w:t>
      </w:r>
      <w:r w:rsidR="00C92AC6" w:rsidRPr="00AC746B">
        <w:rPr>
          <w:rStyle w:val="st"/>
          <w:i/>
        </w:rPr>
        <w:t>Self-Portrait in 23 Rounds: A C</w:t>
      </w:r>
      <w:r w:rsidR="00895BF5" w:rsidRPr="00AC746B">
        <w:rPr>
          <w:rStyle w:val="st"/>
          <w:i/>
        </w:rPr>
        <w:t>hapter in David Woj</w:t>
      </w:r>
      <w:r w:rsidR="00C92AC6" w:rsidRPr="00AC746B">
        <w:rPr>
          <w:rStyle w:val="st"/>
          <w:i/>
        </w:rPr>
        <w:t>narowicz's L</w:t>
      </w:r>
      <w:r w:rsidR="00895BF5" w:rsidRPr="00AC746B">
        <w:rPr>
          <w:rStyle w:val="st"/>
          <w:i/>
        </w:rPr>
        <w:t>ife 1989-1991</w:t>
      </w:r>
      <w:r w:rsidR="00300DC1" w:rsidRPr="00AC746B">
        <w:rPr>
          <w:rStyle w:val="st"/>
        </w:rPr>
        <w:t xml:space="preserve"> </w:t>
      </w:r>
      <w:r w:rsidR="00837351" w:rsidRPr="00AC746B">
        <w:rPr>
          <w:rStyle w:val="st"/>
        </w:rPr>
        <w:t xml:space="preserve">de Marion Scemama </w:t>
      </w:r>
      <w:r w:rsidR="00300DC1" w:rsidRPr="00AC746B">
        <w:t>», SILENCIO, Paris.</w:t>
      </w:r>
    </w:p>
    <w:p w:rsidR="00FE3C79" w:rsidRPr="00AC746B" w:rsidRDefault="00FE3C79" w:rsidP="00484E96">
      <w:pPr>
        <w:autoSpaceDE w:val="0"/>
        <w:autoSpaceDN w:val="0"/>
        <w:adjustRightInd w:val="0"/>
        <w:spacing w:line="240" w:lineRule="exact"/>
        <w:jc w:val="both"/>
      </w:pPr>
      <w:r w:rsidRPr="00AC746B">
        <w:t>25 janvie</w:t>
      </w:r>
      <w:r w:rsidR="00C92AC6" w:rsidRPr="00AC746B">
        <w:t>r 2018, « Nuits des idées » (« I</w:t>
      </w:r>
      <w:r w:rsidRPr="00AC746B">
        <w:t>mage/activisme/</w:t>
      </w:r>
      <w:r w:rsidRPr="00AC746B">
        <w:rPr>
          <w:iCs/>
        </w:rPr>
        <w:t>sida</w:t>
      </w:r>
      <w:r w:rsidRPr="00AC746B">
        <w:t xml:space="preserve"> », dialogue avec </w:t>
      </w:r>
      <w:r w:rsidR="00837351" w:rsidRPr="00AC746B">
        <w:t xml:space="preserve">M. </w:t>
      </w:r>
      <w:r w:rsidRPr="00AC746B">
        <w:t xml:space="preserve">Hadrien Laroche), </w:t>
      </w:r>
      <w:r w:rsidR="00357351" w:rsidRPr="00AC746B">
        <w:t>Institut national d’histoire de l’art</w:t>
      </w:r>
      <w:r w:rsidRPr="00AC746B">
        <w:t>.</w:t>
      </w:r>
    </w:p>
    <w:p w:rsidR="00FE3C79" w:rsidRPr="00AC746B" w:rsidRDefault="00FE3C79" w:rsidP="00484E96">
      <w:pPr>
        <w:autoSpaceDE w:val="0"/>
        <w:autoSpaceDN w:val="0"/>
        <w:adjustRightInd w:val="0"/>
        <w:spacing w:line="240" w:lineRule="exact"/>
        <w:jc w:val="both"/>
      </w:pPr>
    </w:p>
    <w:p w:rsidR="00106800" w:rsidRPr="00AC746B" w:rsidRDefault="000D56CB" w:rsidP="00484E96">
      <w:pPr>
        <w:autoSpaceDE w:val="0"/>
        <w:autoSpaceDN w:val="0"/>
        <w:adjustRightInd w:val="0"/>
        <w:spacing w:line="240" w:lineRule="exact"/>
        <w:jc w:val="both"/>
      </w:pPr>
      <w:r w:rsidRPr="00AC746B">
        <w:t xml:space="preserve">2 </w:t>
      </w:r>
      <w:r w:rsidR="00FE3C79" w:rsidRPr="00AC746B">
        <w:t xml:space="preserve">juin 2016, « La Fabrique </w:t>
      </w:r>
      <w:r w:rsidR="00A82A2D" w:rsidRPr="00AC746B">
        <w:t>de l’histoire</w:t>
      </w:r>
      <w:r w:rsidR="00241340" w:rsidRPr="00AC746B">
        <w:t>. ‘‘Idées, savoirs : la relève des savoirs… en histoire de l’art’’</w:t>
      </w:r>
      <w:r w:rsidR="00A82A2D" w:rsidRPr="00AC746B">
        <w:t> », France Culture.</w:t>
      </w:r>
    </w:p>
    <w:p w:rsidR="00CD7EEA" w:rsidRPr="00AC746B" w:rsidRDefault="00CD7EEA" w:rsidP="00484E96">
      <w:pPr>
        <w:autoSpaceDE w:val="0"/>
        <w:autoSpaceDN w:val="0"/>
        <w:adjustRightInd w:val="0"/>
        <w:spacing w:line="240" w:lineRule="exact"/>
        <w:jc w:val="both"/>
      </w:pPr>
    </w:p>
    <w:p w:rsidR="00106800" w:rsidRPr="00AC746B" w:rsidRDefault="00D35F11" w:rsidP="00484E96">
      <w:pPr>
        <w:pStyle w:val="Paragraphedeliste"/>
        <w:numPr>
          <w:ilvl w:val="0"/>
          <w:numId w:val="5"/>
        </w:numPr>
        <w:spacing w:after="0" w:line="240" w:lineRule="exact"/>
        <w:jc w:val="both"/>
        <w:rPr>
          <w:rStyle w:val="a"/>
          <w:rFonts w:ascii="Times New Roman" w:hAnsi="Times New Roman"/>
          <w:b/>
          <w:smallCaps/>
          <w:sz w:val="24"/>
          <w:szCs w:val="24"/>
        </w:rPr>
      </w:pPr>
      <w:r w:rsidRPr="00AC746B">
        <w:rPr>
          <w:rStyle w:val="a"/>
          <w:rFonts w:ascii="Times New Roman" w:hAnsi="Times New Roman"/>
          <w:b/>
          <w:smallCaps/>
          <w:sz w:val="24"/>
          <w:szCs w:val="24"/>
        </w:rPr>
        <w:t xml:space="preserve">  </w:t>
      </w:r>
      <w:r w:rsidR="009648A3" w:rsidRPr="00AC746B">
        <w:rPr>
          <w:rStyle w:val="a"/>
          <w:rFonts w:ascii="Times New Roman" w:hAnsi="Times New Roman"/>
          <w:b/>
          <w:smallCaps/>
          <w:sz w:val="24"/>
          <w:szCs w:val="24"/>
        </w:rPr>
        <w:t xml:space="preserve">Participation </w:t>
      </w:r>
      <w:r w:rsidR="009648A3" w:rsidRPr="00AC746B">
        <w:rPr>
          <w:rStyle w:val="a"/>
          <w:rFonts w:ascii="Times New Roman" w:hAnsi="Times New Roman"/>
          <w:b/>
          <w:sz w:val="24"/>
          <w:szCs w:val="24"/>
        </w:rPr>
        <w:t>À</w:t>
      </w:r>
      <w:r w:rsidR="00B24B6C" w:rsidRPr="00AC746B">
        <w:rPr>
          <w:rStyle w:val="a"/>
          <w:rFonts w:ascii="Times New Roman" w:hAnsi="Times New Roman"/>
          <w:b/>
          <w:smallCaps/>
          <w:sz w:val="24"/>
          <w:szCs w:val="24"/>
        </w:rPr>
        <w:t xml:space="preserve"> l’organisation</w:t>
      </w:r>
      <w:r w:rsidR="000D56CB" w:rsidRPr="00AC746B">
        <w:rPr>
          <w:rStyle w:val="a"/>
          <w:rFonts w:ascii="Times New Roman" w:hAnsi="Times New Roman"/>
          <w:b/>
          <w:smallCaps/>
          <w:sz w:val="24"/>
          <w:szCs w:val="24"/>
        </w:rPr>
        <w:t xml:space="preserve"> de manifestations scientifiques</w:t>
      </w:r>
    </w:p>
    <w:p w:rsidR="00485B6D" w:rsidRPr="00AC746B" w:rsidRDefault="00485B6D" w:rsidP="00484E96">
      <w:pPr>
        <w:autoSpaceDE w:val="0"/>
        <w:autoSpaceDN w:val="0"/>
        <w:adjustRightInd w:val="0"/>
        <w:spacing w:line="240" w:lineRule="exact"/>
        <w:jc w:val="both"/>
      </w:pPr>
    </w:p>
    <w:p w:rsidR="00FF723F" w:rsidRPr="00AC746B" w:rsidRDefault="00FF723F" w:rsidP="00484E96">
      <w:pPr>
        <w:autoSpaceDE w:val="0"/>
        <w:autoSpaceDN w:val="0"/>
        <w:adjustRightInd w:val="0"/>
        <w:spacing w:line="240" w:lineRule="exact"/>
        <w:jc w:val="both"/>
      </w:pPr>
      <w:r w:rsidRPr="00AC746B">
        <w:t xml:space="preserve">Co-organisation de la journée de lancement du numéro 9 des </w:t>
      </w:r>
      <w:r w:rsidRPr="00AC746B">
        <w:rPr>
          <w:rStyle w:val="lev"/>
          <w:b w:val="0"/>
          <w:i/>
          <w:iCs/>
        </w:rPr>
        <w:t>Cahiers du CAP</w:t>
      </w:r>
      <w:r w:rsidRPr="00AC746B">
        <w:t xml:space="preserve">, Paris, </w:t>
      </w:r>
      <w:r w:rsidR="00315D79" w:rsidRPr="00AC746B">
        <w:t>3 novembre</w:t>
      </w:r>
      <w:r w:rsidRPr="00AC746B">
        <w:rPr>
          <w:rStyle w:val="lev"/>
          <w:b w:val="0"/>
        </w:rPr>
        <w:t xml:space="preserve"> 2021.</w:t>
      </w:r>
    </w:p>
    <w:p w:rsidR="00FF723F" w:rsidRPr="00AC746B" w:rsidRDefault="00FF723F" w:rsidP="00484E96">
      <w:pPr>
        <w:autoSpaceDE w:val="0"/>
        <w:autoSpaceDN w:val="0"/>
        <w:adjustRightInd w:val="0"/>
        <w:spacing w:line="240" w:lineRule="exact"/>
        <w:jc w:val="both"/>
      </w:pPr>
    </w:p>
    <w:p w:rsidR="00FF723F" w:rsidRPr="00AC746B" w:rsidRDefault="00FF723F" w:rsidP="00484E96">
      <w:pPr>
        <w:spacing w:line="240" w:lineRule="exact"/>
        <w:jc w:val="both"/>
      </w:pPr>
      <w:r w:rsidRPr="00AC746B">
        <w:lastRenderedPageBreak/>
        <w:t>Participation, en collaboration avec les membres de l’équipe de recherche de</w:t>
      </w:r>
      <w:r w:rsidR="0095619C" w:rsidRPr="00AC746B">
        <w:t xml:space="preserve"> l’École du Louvre, </w:t>
      </w:r>
      <w:r w:rsidRPr="00AC746B">
        <w:t xml:space="preserve">à l’organisation de la journée d’ouverture du Centre de recherche de l’École du Louvre, novembre 2021. </w:t>
      </w:r>
    </w:p>
    <w:p w:rsidR="00FF723F" w:rsidRPr="00AC746B" w:rsidRDefault="00FF723F" w:rsidP="00484E96">
      <w:pPr>
        <w:autoSpaceDE w:val="0"/>
        <w:autoSpaceDN w:val="0"/>
        <w:adjustRightInd w:val="0"/>
        <w:spacing w:line="240" w:lineRule="exact"/>
        <w:jc w:val="both"/>
      </w:pPr>
    </w:p>
    <w:p w:rsidR="00837351" w:rsidRPr="00AC746B" w:rsidRDefault="00B24B6C" w:rsidP="00484E96">
      <w:pPr>
        <w:autoSpaceDE w:val="0"/>
        <w:autoSpaceDN w:val="0"/>
        <w:adjustRightInd w:val="0"/>
        <w:spacing w:line="240" w:lineRule="exact"/>
        <w:jc w:val="both"/>
        <w:rPr>
          <w:bCs/>
        </w:rPr>
      </w:pPr>
      <w:r w:rsidRPr="00AC746B">
        <w:t xml:space="preserve">Chercheur associé, </w:t>
      </w:r>
      <w:r w:rsidR="00FA075E" w:rsidRPr="00AC746B">
        <w:t xml:space="preserve">colloque international « Communist </w:t>
      </w:r>
      <w:r w:rsidR="00FA075E" w:rsidRPr="00AC746B">
        <w:rPr>
          <w:iCs/>
        </w:rPr>
        <w:t xml:space="preserve">Homosexuality 1945-1989 </w:t>
      </w:r>
      <w:r w:rsidR="00995236" w:rsidRPr="00AC746B">
        <w:t>»</w:t>
      </w:r>
      <w:r w:rsidR="00837351" w:rsidRPr="00AC746B">
        <w:rPr>
          <w:rStyle w:val="lev"/>
          <w:b w:val="0"/>
        </w:rPr>
        <w:t>, sous la direction scientifique de</w:t>
      </w:r>
      <w:r w:rsidR="00995236" w:rsidRPr="00AC746B">
        <w:rPr>
          <w:rStyle w:val="lev"/>
          <w:b w:val="0"/>
        </w:rPr>
        <w:t> M</w:t>
      </w:r>
      <w:r w:rsidR="0005523E" w:rsidRPr="00AC746B">
        <w:rPr>
          <w:rStyle w:val="lev"/>
          <w:b w:val="0"/>
        </w:rPr>
        <w:t>M</w:t>
      </w:r>
      <w:r w:rsidR="00995236" w:rsidRPr="00AC746B">
        <w:rPr>
          <w:rStyle w:val="lev"/>
          <w:b w:val="0"/>
        </w:rPr>
        <w:t xml:space="preserve">. </w:t>
      </w:r>
      <w:r w:rsidR="00837351" w:rsidRPr="00AC746B">
        <w:t>Jérôme Bazin</w:t>
      </w:r>
      <w:r w:rsidR="00995236" w:rsidRPr="00AC746B">
        <w:t xml:space="preserve"> (</w:t>
      </w:r>
      <w:r w:rsidR="00995236" w:rsidRPr="00AC746B">
        <w:rPr>
          <w:rStyle w:val="st"/>
        </w:rPr>
        <w:t>université Paris-Est Créteil)</w:t>
      </w:r>
      <w:r w:rsidR="00995236" w:rsidRPr="00AC746B">
        <w:t xml:space="preserve">, </w:t>
      </w:r>
      <w:r w:rsidR="00837351" w:rsidRPr="00AC746B">
        <w:t>Arthur Clech</w:t>
      </w:r>
      <w:r w:rsidR="00995236" w:rsidRPr="00AC746B">
        <w:t xml:space="preserve"> (EHESS)</w:t>
      </w:r>
      <w:r w:rsidR="0005523E" w:rsidRPr="00AC746B">
        <w:t xml:space="preserve">, </w:t>
      </w:r>
      <w:r w:rsidR="00837351" w:rsidRPr="00AC746B">
        <w:t>Mathieu Lericq (</w:t>
      </w:r>
      <w:r w:rsidR="00995236" w:rsidRPr="00AC746B">
        <w:t>université Aix-</w:t>
      </w:r>
      <w:r w:rsidR="00995236" w:rsidRPr="00AC746B">
        <w:rPr>
          <w:iCs/>
        </w:rPr>
        <w:t>Marseille</w:t>
      </w:r>
      <w:r w:rsidR="00837351" w:rsidRPr="00AC746B">
        <w:t>),</w:t>
      </w:r>
      <w:r w:rsidR="00995236" w:rsidRPr="00AC746B">
        <w:t xml:space="preserve"> 2-3 février 2017, </w:t>
      </w:r>
      <w:r w:rsidR="00995236" w:rsidRPr="00AC746B">
        <w:rPr>
          <w:rStyle w:val="lev"/>
          <w:b w:val="0"/>
        </w:rPr>
        <w:t>université Paris-Est Créteil-CRHEC</w:t>
      </w:r>
      <w:r w:rsidR="00995236" w:rsidRPr="00AC746B">
        <w:t>/</w:t>
      </w:r>
      <w:r w:rsidR="00995236" w:rsidRPr="00AC746B">
        <w:rPr>
          <w:rStyle w:val="lev"/>
          <w:b w:val="0"/>
        </w:rPr>
        <w:t>EHESS.</w:t>
      </w:r>
    </w:p>
    <w:p w:rsidR="00FA075E" w:rsidRPr="00AC746B" w:rsidRDefault="00FA075E" w:rsidP="00484E96">
      <w:pPr>
        <w:autoSpaceDE w:val="0"/>
        <w:autoSpaceDN w:val="0"/>
        <w:adjustRightInd w:val="0"/>
        <w:spacing w:line="240" w:lineRule="exact"/>
        <w:jc w:val="both"/>
      </w:pPr>
    </w:p>
    <w:p w:rsidR="00DC0783" w:rsidRPr="00AC746B" w:rsidRDefault="00DC0783" w:rsidP="00484E96">
      <w:pPr>
        <w:autoSpaceDE w:val="0"/>
        <w:autoSpaceDN w:val="0"/>
        <w:adjustRightInd w:val="0"/>
        <w:spacing w:line="240" w:lineRule="exact"/>
        <w:jc w:val="both"/>
        <w:rPr>
          <w:b/>
          <w:bCs/>
        </w:rPr>
      </w:pPr>
      <w:r w:rsidRPr="00AC746B">
        <w:t>Participation à l’organisation du colloque international « </w:t>
      </w:r>
      <w:r w:rsidRPr="00AC746B">
        <w:rPr>
          <w:rStyle w:val="Accentuation"/>
          <w:b w:val="0"/>
        </w:rPr>
        <w:t>Repenser le médium. Matière, technique et transmission dans l’art contemporain et le cinéma »,</w:t>
      </w:r>
      <w:r w:rsidRPr="00AC746B">
        <w:rPr>
          <w:rStyle w:val="Accentuation"/>
        </w:rPr>
        <w:t xml:space="preserve"> </w:t>
      </w:r>
      <w:r w:rsidRPr="00AC746B">
        <w:t>sous la direction scientifique de</w:t>
      </w:r>
      <w:r w:rsidRPr="00AC746B">
        <w:rPr>
          <w:rStyle w:val="Accentuation"/>
        </w:rPr>
        <w:t xml:space="preserve"> </w:t>
      </w:r>
      <w:r w:rsidR="00995236" w:rsidRPr="00AC746B">
        <w:rPr>
          <w:rStyle w:val="Accentuation"/>
          <w:b w:val="0"/>
        </w:rPr>
        <w:t>M</w:t>
      </w:r>
      <w:r w:rsidR="00995236" w:rsidRPr="00AC746B">
        <w:rPr>
          <w:rStyle w:val="Accentuation"/>
          <w:b w:val="0"/>
          <w:vertAlign w:val="superscript"/>
        </w:rPr>
        <w:t>me</w:t>
      </w:r>
      <w:r w:rsidR="00995236" w:rsidRPr="00AC746B">
        <w:rPr>
          <w:rStyle w:val="Accentuation"/>
        </w:rPr>
        <w:t xml:space="preserve"> </w:t>
      </w:r>
      <w:r w:rsidRPr="00AC746B">
        <w:rPr>
          <w:rFonts w:eastAsia="Times New Roman"/>
          <w:lang w:eastAsia="fr-FR"/>
        </w:rPr>
        <w:t>Larisa Dryansky (</w:t>
      </w:r>
      <w:r w:rsidR="00357351" w:rsidRPr="00AC746B">
        <w:t>Institut national d’histoire de l’art</w:t>
      </w:r>
      <w:r w:rsidRPr="00AC746B">
        <w:rPr>
          <w:rFonts w:eastAsia="Times New Roman"/>
          <w:lang w:eastAsia="fr-FR"/>
        </w:rPr>
        <w:t>)</w:t>
      </w:r>
      <w:r w:rsidRPr="00AC746B">
        <w:rPr>
          <w:bCs/>
        </w:rPr>
        <w:t xml:space="preserve">, </w:t>
      </w:r>
      <w:r w:rsidR="00C92AC6" w:rsidRPr="00AC746B">
        <w:rPr>
          <w:bCs/>
        </w:rPr>
        <w:t xml:space="preserve">du </w:t>
      </w:r>
      <w:r w:rsidR="006C63CC" w:rsidRPr="00AC746B">
        <w:rPr>
          <w:bCs/>
        </w:rPr>
        <w:t>Prof.</w:t>
      </w:r>
      <w:r w:rsidR="00995236" w:rsidRPr="00AC746B">
        <w:rPr>
          <w:bCs/>
        </w:rPr>
        <w:t xml:space="preserve"> </w:t>
      </w:r>
      <w:r w:rsidRPr="00AC746B">
        <w:rPr>
          <w:rFonts w:eastAsia="Times New Roman"/>
          <w:lang w:eastAsia="fr-FR"/>
        </w:rPr>
        <w:t>Oliver Fahle (Ruhr-Universität Bochum)</w:t>
      </w:r>
      <w:r w:rsidR="00995236" w:rsidRPr="00AC746B">
        <w:rPr>
          <w:bCs/>
        </w:rPr>
        <w:t xml:space="preserve">, </w:t>
      </w:r>
      <w:r w:rsidR="00C92AC6" w:rsidRPr="00AC746B">
        <w:rPr>
          <w:bCs/>
        </w:rPr>
        <w:t xml:space="preserve">du </w:t>
      </w:r>
      <w:r w:rsidR="006C63CC" w:rsidRPr="00AC746B">
        <w:rPr>
          <w:bCs/>
        </w:rPr>
        <w:t>Prof</w:t>
      </w:r>
      <w:r w:rsidR="00995236" w:rsidRPr="00AC746B">
        <w:rPr>
          <w:bCs/>
        </w:rPr>
        <w:t xml:space="preserve">. </w:t>
      </w:r>
      <w:r w:rsidRPr="00AC746B">
        <w:rPr>
          <w:rFonts w:eastAsia="Times New Roman"/>
          <w:lang w:eastAsia="fr-FR"/>
        </w:rPr>
        <w:t>Vinzenz Hediger (Goethe-Universität Frankfurt am Main)</w:t>
      </w:r>
      <w:r w:rsidRPr="00AC746B">
        <w:rPr>
          <w:bCs/>
        </w:rPr>
        <w:t xml:space="preserve">, </w:t>
      </w:r>
      <w:r w:rsidR="00C92AC6" w:rsidRPr="00AC746B">
        <w:rPr>
          <w:bCs/>
        </w:rPr>
        <w:t xml:space="preserve">du </w:t>
      </w:r>
      <w:r w:rsidR="006C63CC" w:rsidRPr="00AC746B">
        <w:rPr>
          <w:bCs/>
        </w:rPr>
        <w:t>Prof</w:t>
      </w:r>
      <w:r w:rsidR="00995236" w:rsidRPr="00AC746B">
        <w:rPr>
          <w:bCs/>
        </w:rPr>
        <w:t xml:space="preserve">. </w:t>
      </w:r>
      <w:r w:rsidRPr="00AC746B">
        <w:rPr>
          <w:rFonts w:eastAsia="Times New Roman"/>
          <w:lang w:eastAsia="fr-FR"/>
        </w:rPr>
        <w:t xml:space="preserve">Antonio Somaini (université Sorbonne </w:t>
      </w:r>
      <w:r w:rsidR="009648A3" w:rsidRPr="00AC746B">
        <w:rPr>
          <w:rFonts w:eastAsia="Times New Roman"/>
          <w:lang w:eastAsia="fr-FR"/>
        </w:rPr>
        <w:t>Nouvelle-Paris 3</w:t>
      </w:r>
      <w:r w:rsidRPr="00AC746B">
        <w:rPr>
          <w:rFonts w:eastAsia="Times New Roman"/>
          <w:lang w:eastAsia="fr-FR"/>
        </w:rPr>
        <w:t>)</w:t>
      </w:r>
      <w:r w:rsidRPr="00AC746B">
        <w:rPr>
          <w:bCs/>
        </w:rPr>
        <w:t xml:space="preserve">, </w:t>
      </w:r>
      <w:r w:rsidR="00C92AC6" w:rsidRPr="00AC746B">
        <w:rPr>
          <w:bCs/>
        </w:rPr>
        <w:t xml:space="preserve">et de </w:t>
      </w:r>
      <w:r w:rsidR="00995236" w:rsidRPr="00AC746B">
        <w:rPr>
          <w:bCs/>
        </w:rPr>
        <w:t xml:space="preserve">M. </w:t>
      </w:r>
      <w:r w:rsidRPr="00AC746B">
        <w:rPr>
          <w:rFonts w:eastAsia="Times New Roman"/>
          <w:lang w:eastAsia="fr-FR"/>
        </w:rPr>
        <w:t>Riccardo Venturi (</w:t>
      </w:r>
      <w:r w:rsidR="00357351" w:rsidRPr="00AC746B">
        <w:t>Institut national d’histoire de l’art</w:t>
      </w:r>
      <w:r w:rsidRPr="00AC746B">
        <w:rPr>
          <w:rFonts w:eastAsia="Times New Roman"/>
          <w:lang w:eastAsia="fr-FR"/>
        </w:rPr>
        <w:t>)</w:t>
      </w:r>
      <w:r w:rsidRPr="00AC746B">
        <w:rPr>
          <w:bCs/>
        </w:rPr>
        <w:t xml:space="preserve">, </w:t>
      </w:r>
      <w:r w:rsidR="009648A3" w:rsidRPr="00AC746B">
        <w:t>22-</w:t>
      </w:r>
      <w:r w:rsidRPr="00AC746B">
        <w:t xml:space="preserve">24 juin 2016, </w:t>
      </w:r>
      <w:r w:rsidR="00357351" w:rsidRPr="00AC746B">
        <w:t>Institut national d’histoire de l’art</w:t>
      </w:r>
      <w:r w:rsidRPr="00AC746B">
        <w:t>.</w:t>
      </w:r>
    </w:p>
    <w:p w:rsidR="00E53F62" w:rsidRPr="00AC746B" w:rsidRDefault="00E53F62" w:rsidP="00484E96">
      <w:pPr>
        <w:spacing w:line="240" w:lineRule="exact"/>
        <w:jc w:val="both"/>
      </w:pPr>
    </w:p>
    <w:p w:rsidR="009648A3" w:rsidRPr="00AC746B" w:rsidRDefault="00B24B6C" w:rsidP="00484E96">
      <w:pPr>
        <w:spacing w:line="240" w:lineRule="exact"/>
        <w:jc w:val="both"/>
      </w:pPr>
      <w:r w:rsidRPr="00AC746B">
        <w:t>Part</w:t>
      </w:r>
      <w:r w:rsidR="009648A3" w:rsidRPr="00AC746B">
        <w:t>icipation à l’organisation des j</w:t>
      </w:r>
      <w:r w:rsidR="000C517B" w:rsidRPr="00AC746B">
        <w:t>ournées d’études internationale</w:t>
      </w:r>
      <w:r w:rsidR="001C2117" w:rsidRPr="00AC746B">
        <w:t>s</w:t>
      </w:r>
      <w:r w:rsidR="009648A3" w:rsidRPr="00AC746B">
        <w:t xml:space="preserve"> « L’émergence de l’art vidéo en Europe : historiographie, théorie, sources et archives », </w:t>
      </w:r>
      <w:r w:rsidR="0041275D" w:rsidRPr="00AC746B">
        <w:t>so</w:t>
      </w:r>
      <w:r w:rsidR="006C63CC" w:rsidRPr="00AC746B">
        <w:t>us la direction scientifique du Prof</w:t>
      </w:r>
      <w:r w:rsidR="00995236" w:rsidRPr="00AC746B">
        <w:t xml:space="preserve">. </w:t>
      </w:r>
      <w:r w:rsidR="0041275D" w:rsidRPr="00AC746B">
        <w:t>François Bovier (</w:t>
      </w:r>
      <w:r w:rsidR="009648A3" w:rsidRPr="00AC746B">
        <w:rPr>
          <w:rStyle w:val="st"/>
        </w:rPr>
        <w:t>École cantonale d'art de Lausanne</w:t>
      </w:r>
      <w:r w:rsidR="0041275D" w:rsidRPr="00AC746B">
        <w:t xml:space="preserve">), </w:t>
      </w:r>
      <w:r w:rsidR="0095619C" w:rsidRPr="00AC746B">
        <w:t xml:space="preserve">de </w:t>
      </w:r>
      <w:r w:rsidR="00995236" w:rsidRPr="00AC746B">
        <w:t xml:space="preserve">M. </w:t>
      </w:r>
      <w:r w:rsidR="0041275D" w:rsidRPr="00AC746B">
        <w:t>Alain Carou (</w:t>
      </w:r>
      <w:r w:rsidR="00B9549C" w:rsidRPr="00AC746B">
        <w:t>Bibliothèque nationale de France</w:t>
      </w:r>
      <w:r w:rsidR="0041275D" w:rsidRPr="00AC746B">
        <w:t xml:space="preserve">), </w:t>
      </w:r>
      <w:r w:rsidR="0095619C" w:rsidRPr="00AC746B">
        <w:t xml:space="preserve">de </w:t>
      </w:r>
      <w:r w:rsidR="00995236" w:rsidRPr="00AC746B">
        <w:t>M</w:t>
      </w:r>
      <w:r w:rsidR="00995236" w:rsidRPr="00AC746B">
        <w:rPr>
          <w:vertAlign w:val="superscript"/>
        </w:rPr>
        <w:t>me</w:t>
      </w:r>
      <w:r w:rsidR="00995236" w:rsidRPr="00AC746B">
        <w:t xml:space="preserve"> </w:t>
      </w:r>
      <w:r w:rsidR="0041275D" w:rsidRPr="00AC746B">
        <w:t>Larisa Dryansky (</w:t>
      </w:r>
      <w:r w:rsidR="00357351" w:rsidRPr="00AC746B">
        <w:t>Institut national d’histoire de l’art</w:t>
      </w:r>
      <w:r w:rsidR="0041275D" w:rsidRPr="00AC746B">
        <w:t xml:space="preserve">), </w:t>
      </w:r>
      <w:r w:rsidR="0095619C" w:rsidRPr="00AC746B">
        <w:t xml:space="preserve">de </w:t>
      </w:r>
      <w:r w:rsidR="00995236" w:rsidRPr="00AC746B">
        <w:t xml:space="preserve">M. </w:t>
      </w:r>
      <w:r w:rsidR="0041275D" w:rsidRPr="00AC746B">
        <w:t>Grégoire</w:t>
      </w:r>
      <w:r w:rsidR="009648A3" w:rsidRPr="00AC746B">
        <w:t xml:space="preserve"> Quenault </w:t>
      </w:r>
      <w:r w:rsidR="00233473" w:rsidRPr="00AC746B">
        <w:t xml:space="preserve">(université Paris 8), 25-26 mai 2016, </w:t>
      </w:r>
      <w:r w:rsidR="00B9549C" w:rsidRPr="00AC746B">
        <w:t>Bibliothèque nationale de France</w:t>
      </w:r>
      <w:r w:rsidR="00233473" w:rsidRPr="00AC746B">
        <w:t>/</w:t>
      </w:r>
      <w:r w:rsidR="00357351" w:rsidRPr="00AC746B">
        <w:t>Institut national d’histoire de l’art</w:t>
      </w:r>
      <w:r w:rsidR="009648A3" w:rsidRPr="00AC746B">
        <w:t>.</w:t>
      </w:r>
    </w:p>
    <w:p w:rsidR="00B24B6C" w:rsidRPr="00AC746B" w:rsidRDefault="00B24B6C" w:rsidP="00484E96">
      <w:pPr>
        <w:spacing w:line="240" w:lineRule="exact"/>
        <w:jc w:val="both"/>
      </w:pPr>
    </w:p>
    <w:p w:rsidR="00DE7435" w:rsidRPr="00AC746B" w:rsidRDefault="00B24B6C" w:rsidP="00484E96">
      <w:pPr>
        <w:spacing w:line="240" w:lineRule="exact"/>
        <w:jc w:val="both"/>
      </w:pPr>
      <w:r w:rsidRPr="00AC746B">
        <w:t xml:space="preserve">Participation à l’organisation du séminaire « Archéologie des médias et histoire de l’art », sous la responsabilité </w:t>
      </w:r>
      <w:r w:rsidR="009648A3" w:rsidRPr="00AC746B">
        <w:t xml:space="preserve">scientifique </w:t>
      </w:r>
      <w:r w:rsidRPr="00AC746B">
        <w:t xml:space="preserve">de </w:t>
      </w:r>
      <w:r w:rsidR="00995236" w:rsidRPr="00AC746B">
        <w:t>M</w:t>
      </w:r>
      <w:r w:rsidR="00995236" w:rsidRPr="00AC746B">
        <w:rPr>
          <w:vertAlign w:val="superscript"/>
        </w:rPr>
        <w:t>me</w:t>
      </w:r>
      <w:r w:rsidR="00995236" w:rsidRPr="00AC746B">
        <w:t xml:space="preserve"> </w:t>
      </w:r>
      <w:r w:rsidRPr="00AC746B">
        <w:t>Larisa Dryansky (</w:t>
      </w:r>
      <w:r w:rsidR="00357351" w:rsidRPr="00AC746B">
        <w:t>Institut national d’histoire de l’art</w:t>
      </w:r>
      <w:r w:rsidRPr="00AC746B">
        <w:t xml:space="preserve">), </w:t>
      </w:r>
      <w:r w:rsidR="0095619C" w:rsidRPr="00AC746B">
        <w:t xml:space="preserve">du </w:t>
      </w:r>
      <w:r w:rsidR="006C63CC" w:rsidRPr="00AC746B">
        <w:t>Prof</w:t>
      </w:r>
      <w:r w:rsidR="00995236" w:rsidRPr="00AC746B">
        <w:t xml:space="preserve">. </w:t>
      </w:r>
      <w:r w:rsidRPr="00AC746B">
        <w:t xml:space="preserve">Antonio Somaini </w:t>
      </w:r>
      <w:r w:rsidR="009648A3" w:rsidRPr="00AC746B">
        <w:t>(université Sorbonne Nouvelle-</w:t>
      </w:r>
      <w:r w:rsidRPr="00AC746B">
        <w:t xml:space="preserve">Paris 3), </w:t>
      </w:r>
      <w:r w:rsidR="0095619C" w:rsidRPr="00AC746B">
        <w:t xml:space="preserve">de </w:t>
      </w:r>
      <w:r w:rsidR="00995236" w:rsidRPr="00AC746B">
        <w:t xml:space="preserve">M. </w:t>
      </w:r>
      <w:r w:rsidRPr="00AC746B">
        <w:t>Riccardo Venturi (</w:t>
      </w:r>
      <w:r w:rsidR="00357351" w:rsidRPr="00AC746B">
        <w:t>Institut national d’histoire de l’art</w:t>
      </w:r>
      <w:r w:rsidRPr="00AC746B">
        <w:t xml:space="preserve">), séminaire de recherche du programme </w:t>
      </w:r>
      <w:r w:rsidR="009648A3" w:rsidRPr="00AC746B">
        <w:rPr>
          <w:rFonts w:eastAsia="Times New Roman"/>
        </w:rPr>
        <w:t>« Art contemporain, cinéma, médias »</w:t>
      </w:r>
      <w:r w:rsidRPr="00AC746B">
        <w:t xml:space="preserve">, </w:t>
      </w:r>
      <w:r w:rsidR="00357351" w:rsidRPr="00AC746B">
        <w:t>Institut national d’histoire de l’art</w:t>
      </w:r>
      <w:r w:rsidR="009648A3" w:rsidRPr="00AC746B">
        <w:rPr>
          <w:rFonts w:eastAsia="Times New Roman"/>
        </w:rPr>
        <w:t>,</w:t>
      </w:r>
      <w:r w:rsidR="00DC0783" w:rsidRPr="00AC746B">
        <w:rPr>
          <w:rFonts w:eastAsia="Times New Roman"/>
        </w:rPr>
        <w:t xml:space="preserve"> </w:t>
      </w:r>
      <w:r w:rsidR="006035CD" w:rsidRPr="00AC746B">
        <w:t xml:space="preserve">les 6 mars, 3 avril, 22 mai, 12 </w:t>
      </w:r>
      <w:r w:rsidR="009648A3" w:rsidRPr="00AC746B">
        <w:t xml:space="preserve">juin, 25 septembre, 23 octobre et </w:t>
      </w:r>
      <w:r w:rsidR="006035CD" w:rsidRPr="00AC746B">
        <w:t>27 novembre 2015</w:t>
      </w:r>
      <w:r w:rsidR="003F4717" w:rsidRPr="00AC746B">
        <w:t xml:space="preserve">, </w:t>
      </w:r>
      <w:r w:rsidR="00357351" w:rsidRPr="00AC746B">
        <w:t>Institut national d’histoire de l’art</w:t>
      </w:r>
      <w:r w:rsidR="002D2D09" w:rsidRPr="00AC746B">
        <w:t>.</w:t>
      </w:r>
    </w:p>
    <w:p w:rsidR="009C48AE" w:rsidRPr="00AC746B" w:rsidRDefault="009C48AE" w:rsidP="00484E96">
      <w:pPr>
        <w:spacing w:line="240" w:lineRule="exact"/>
        <w:jc w:val="both"/>
      </w:pPr>
    </w:p>
    <w:p w:rsidR="009C48AE" w:rsidRPr="00AC746B" w:rsidRDefault="009C48AE" w:rsidP="00484E96">
      <w:pPr>
        <w:spacing w:line="240" w:lineRule="exact"/>
        <w:jc w:val="both"/>
      </w:pPr>
    </w:p>
    <w:p w:rsidR="009C48AE" w:rsidRPr="00AC746B" w:rsidRDefault="009C48AE" w:rsidP="00484E96">
      <w:pPr>
        <w:spacing w:line="240" w:lineRule="exact"/>
        <w:jc w:val="both"/>
      </w:pPr>
    </w:p>
    <w:p w:rsidR="009C48AE" w:rsidRPr="00AC746B" w:rsidRDefault="009C48AE" w:rsidP="00484E96">
      <w:pPr>
        <w:spacing w:line="240" w:lineRule="exact"/>
        <w:jc w:val="center"/>
        <w:rPr>
          <w:b/>
          <w:sz w:val="28"/>
        </w:rPr>
      </w:pPr>
      <w:r w:rsidRPr="00AC746B">
        <w:rPr>
          <w:rStyle w:val="a"/>
          <w:b/>
          <w:smallCaps/>
          <w:sz w:val="28"/>
        </w:rPr>
        <w:t>Enseignements</w:t>
      </w:r>
    </w:p>
    <w:p w:rsidR="009C48AE" w:rsidRPr="00AC746B" w:rsidRDefault="009C48AE" w:rsidP="00484E96">
      <w:pPr>
        <w:spacing w:line="240" w:lineRule="exact"/>
        <w:jc w:val="both"/>
        <w:rPr>
          <w:bCs/>
        </w:rPr>
      </w:pPr>
    </w:p>
    <w:p w:rsidR="0090736E" w:rsidRPr="00AC746B" w:rsidRDefault="0090736E" w:rsidP="00484E96">
      <w:pPr>
        <w:spacing w:line="240" w:lineRule="exact"/>
        <w:jc w:val="both"/>
        <w:rPr>
          <w:bCs/>
        </w:rPr>
      </w:pPr>
    </w:p>
    <w:p w:rsidR="00EA59F8" w:rsidRPr="00AC746B" w:rsidRDefault="00EA59F8" w:rsidP="00484E96">
      <w:pPr>
        <w:spacing w:line="240" w:lineRule="exact"/>
        <w:jc w:val="both"/>
        <w:rPr>
          <w:bCs/>
        </w:rPr>
      </w:pPr>
      <w:r w:rsidRPr="00AC746B">
        <w:rPr>
          <w:bCs/>
        </w:rPr>
        <w:t>Octobre 2021-</w:t>
      </w:r>
    </w:p>
    <w:p w:rsidR="00EA59F8" w:rsidRPr="00AC746B" w:rsidRDefault="00EA59F8" w:rsidP="00EA59F8">
      <w:pPr>
        <w:spacing w:line="240" w:lineRule="exact"/>
        <w:ind w:left="1416"/>
        <w:jc w:val="both"/>
      </w:pPr>
      <w:r w:rsidRPr="00AC746B">
        <w:rPr>
          <w:b/>
          <w:iCs/>
        </w:rPr>
        <w:t>Co-direction, avec Laurence Bertrand Dorléac, du séminaire « Arts et Sociétés</w:t>
      </w:r>
      <w:r w:rsidRPr="00AC746B">
        <w:rPr>
          <w:b/>
        </w:rPr>
        <w:t> »</w:t>
      </w:r>
      <w:r w:rsidRPr="00AC746B">
        <w:t>, Centre d’histoire de Sciences Po.</w:t>
      </w:r>
    </w:p>
    <w:p w:rsidR="00EA59F8" w:rsidRPr="00AC746B" w:rsidRDefault="00EA59F8" w:rsidP="00484E96">
      <w:pPr>
        <w:spacing w:line="240" w:lineRule="exact"/>
        <w:jc w:val="both"/>
        <w:rPr>
          <w:bCs/>
        </w:rPr>
      </w:pPr>
    </w:p>
    <w:p w:rsidR="009C48AE" w:rsidRPr="00AC746B" w:rsidRDefault="0068132F" w:rsidP="00484E96">
      <w:pPr>
        <w:spacing w:line="240" w:lineRule="exact"/>
        <w:jc w:val="both"/>
        <w:rPr>
          <w:bCs/>
        </w:rPr>
      </w:pPr>
      <w:r w:rsidRPr="00AC746B">
        <w:rPr>
          <w:bCs/>
        </w:rPr>
        <w:t>Octobre</w:t>
      </w:r>
      <w:r w:rsidR="009C48AE" w:rsidRPr="00AC746B">
        <w:rPr>
          <w:bCs/>
        </w:rPr>
        <w:t xml:space="preserve"> 2020-</w:t>
      </w:r>
      <w:r w:rsidR="00C10E82" w:rsidRPr="00AC746B">
        <w:rPr>
          <w:bCs/>
        </w:rPr>
        <w:t>mai 2021</w:t>
      </w:r>
    </w:p>
    <w:p w:rsidR="009C48AE" w:rsidRPr="00AC746B" w:rsidRDefault="009C48AE" w:rsidP="00484E96">
      <w:pPr>
        <w:spacing w:line="240" w:lineRule="exact"/>
        <w:ind w:left="1416"/>
        <w:jc w:val="both"/>
        <w:rPr>
          <w:bCs/>
        </w:rPr>
      </w:pPr>
      <w:r w:rsidRPr="00AC746B">
        <w:rPr>
          <w:b/>
        </w:rPr>
        <w:t>Chargé des t</w:t>
      </w:r>
      <w:r w:rsidRPr="00AC746B">
        <w:rPr>
          <w:rFonts w:eastAsia="Times New Roman"/>
          <w:b/>
          <w:lang w:eastAsia="fr-FR"/>
        </w:rPr>
        <w:t>ravaux pratiques de la spécialité « Art contemporain » de l'</w:t>
      </w:r>
      <w:r w:rsidR="00190DB0" w:rsidRPr="00AC746B">
        <w:rPr>
          <w:rFonts w:eastAsia="Times New Roman"/>
          <w:b/>
          <w:lang w:eastAsia="fr-FR"/>
        </w:rPr>
        <w:t>École</w:t>
      </w:r>
      <w:r w:rsidRPr="00AC746B">
        <w:rPr>
          <w:rFonts w:eastAsia="Times New Roman"/>
          <w:b/>
          <w:lang w:eastAsia="fr-FR"/>
        </w:rPr>
        <w:t xml:space="preserve"> du Louvre</w:t>
      </w:r>
      <w:r w:rsidRPr="00AC746B">
        <w:rPr>
          <w:rFonts w:eastAsia="Times New Roman"/>
          <w:lang w:eastAsia="fr-FR"/>
        </w:rPr>
        <w:t xml:space="preserve">, </w:t>
      </w:r>
      <w:r w:rsidRPr="00AC746B">
        <w:rPr>
          <w:bCs/>
        </w:rPr>
        <w:t>Premier cycle</w:t>
      </w:r>
      <w:r w:rsidR="00190DB0" w:rsidRPr="00AC746B">
        <w:rPr>
          <w:bCs/>
        </w:rPr>
        <w:t xml:space="preserve"> (</w:t>
      </w:r>
      <w:r w:rsidRPr="00AC746B">
        <w:rPr>
          <w:bCs/>
        </w:rPr>
        <w:t>2</w:t>
      </w:r>
      <w:r w:rsidRPr="00AC746B">
        <w:rPr>
          <w:bCs/>
          <w:vertAlign w:val="superscript"/>
        </w:rPr>
        <w:t>e</w:t>
      </w:r>
      <w:r w:rsidRPr="00AC746B">
        <w:rPr>
          <w:bCs/>
        </w:rPr>
        <w:t xml:space="preserve"> et 3</w:t>
      </w:r>
      <w:r w:rsidRPr="00AC746B">
        <w:rPr>
          <w:bCs/>
          <w:vertAlign w:val="superscript"/>
        </w:rPr>
        <w:t>e</w:t>
      </w:r>
      <w:r w:rsidRPr="00AC746B">
        <w:rPr>
          <w:bCs/>
        </w:rPr>
        <w:t xml:space="preserve"> années</w:t>
      </w:r>
      <w:r w:rsidR="00190DB0" w:rsidRPr="00AC746B">
        <w:rPr>
          <w:bCs/>
        </w:rPr>
        <w:t>)</w:t>
      </w:r>
      <w:r w:rsidR="0090736E" w:rsidRPr="00AC746B">
        <w:t>.</w:t>
      </w:r>
    </w:p>
    <w:p w:rsidR="009C48AE" w:rsidRPr="00AC746B" w:rsidRDefault="009C48AE" w:rsidP="00484E96">
      <w:pPr>
        <w:spacing w:line="240" w:lineRule="exact"/>
        <w:jc w:val="both"/>
      </w:pPr>
    </w:p>
    <w:p w:rsidR="0068132F" w:rsidRPr="00AC746B" w:rsidRDefault="001F6EDB" w:rsidP="00484E96">
      <w:pPr>
        <w:spacing w:line="240" w:lineRule="exact"/>
        <w:jc w:val="both"/>
        <w:rPr>
          <w:bCs/>
        </w:rPr>
      </w:pPr>
      <w:r w:rsidRPr="00AC746B">
        <w:rPr>
          <w:bCs/>
        </w:rPr>
        <w:t>Octobre 2020-</w:t>
      </w:r>
      <w:r w:rsidR="00C10E82" w:rsidRPr="00AC746B">
        <w:rPr>
          <w:bCs/>
        </w:rPr>
        <w:t>juin 2021</w:t>
      </w:r>
    </w:p>
    <w:p w:rsidR="0068132F" w:rsidRPr="00AC746B" w:rsidRDefault="00E53F62" w:rsidP="00484E96">
      <w:pPr>
        <w:spacing w:line="240" w:lineRule="exact"/>
        <w:ind w:left="1416"/>
        <w:jc w:val="both"/>
        <w:rPr>
          <w:rStyle w:val="st"/>
        </w:rPr>
      </w:pPr>
      <w:r w:rsidRPr="00AC746B">
        <w:rPr>
          <w:rStyle w:val="st"/>
          <w:b/>
        </w:rPr>
        <w:t>Co-</w:t>
      </w:r>
      <w:r w:rsidR="00EA59F8" w:rsidRPr="00AC746B">
        <w:rPr>
          <w:rStyle w:val="st"/>
          <w:b/>
        </w:rPr>
        <w:t>direction</w:t>
      </w:r>
      <w:r w:rsidR="0068132F" w:rsidRPr="00AC746B">
        <w:rPr>
          <w:rStyle w:val="st"/>
          <w:b/>
        </w:rPr>
        <w:t xml:space="preserve"> du séminaire « Épidémies »</w:t>
      </w:r>
      <w:r w:rsidR="0068132F" w:rsidRPr="00AC746B">
        <w:rPr>
          <w:rStyle w:val="st"/>
        </w:rPr>
        <w:t xml:space="preserve">, en collaboration avec MM. Damien Bril et </w:t>
      </w:r>
      <w:r w:rsidR="0068132F" w:rsidRPr="00AC746B">
        <w:rPr>
          <w:iCs/>
        </w:rPr>
        <w:t>Fábio D'Almeida</w:t>
      </w:r>
      <w:r w:rsidR="0068132F" w:rsidRPr="00AC746B">
        <w:rPr>
          <w:rStyle w:val="st"/>
        </w:rPr>
        <w:t xml:space="preserve">, </w:t>
      </w:r>
      <w:r w:rsidR="001003B2" w:rsidRPr="00AC746B">
        <w:rPr>
          <w:rStyle w:val="st"/>
        </w:rPr>
        <w:t>Deuxième et Troisième</w:t>
      </w:r>
      <w:r w:rsidR="00266ECC" w:rsidRPr="00AC746B">
        <w:rPr>
          <w:rStyle w:val="st"/>
        </w:rPr>
        <w:t xml:space="preserve"> cycl</w:t>
      </w:r>
      <w:r w:rsidR="001003B2" w:rsidRPr="00AC746B">
        <w:rPr>
          <w:rStyle w:val="st"/>
        </w:rPr>
        <w:t>es de l’École du Louvre (master</w:t>
      </w:r>
      <w:r w:rsidR="00266ECC" w:rsidRPr="00AC746B">
        <w:rPr>
          <w:rStyle w:val="st"/>
        </w:rPr>
        <w:t>/doctorat)</w:t>
      </w:r>
      <w:r w:rsidR="0068132F" w:rsidRPr="00AC746B">
        <w:rPr>
          <w:rStyle w:val="st"/>
        </w:rPr>
        <w:t>.</w:t>
      </w:r>
    </w:p>
    <w:p w:rsidR="0095619C" w:rsidRPr="00AC746B" w:rsidRDefault="0095619C" w:rsidP="00484E96">
      <w:pPr>
        <w:spacing w:line="240" w:lineRule="exact"/>
        <w:jc w:val="both"/>
        <w:rPr>
          <w:rStyle w:val="st"/>
          <w:b/>
        </w:rPr>
      </w:pPr>
    </w:p>
    <w:p w:rsidR="0095619C" w:rsidRPr="00AC746B" w:rsidRDefault="001F6EDB" w:rsidP="00484E96">
      <w:pPr>
        <w:spacing w:line="240" w:lineRule="exact"/>
        <w:jc w:val="both"/>
      </w:pPr>
      <w:r w:rsidRPr="00AC746B">
        <w:t>Janvier 2020-</w:t>
      </w:r>
      <w:r w:rsidR="00C10E82" w:rsidRPr="00AC746B">
        <w:t>mai 2021</w:t>
      </w:r>
    </w:p>
    <w:p w:rsidR="0095619C" w:rsidRPr="00AC746B" w:rsidRDefault="0095619C" w:rsidP="00484E96">
      <w:pPr>
        <w:spacing w:line="240" w:lineRule="exact"/>
        <w:ind w:left="1416"/>
        <w:jc w:val="both"/>
      </w:pPr>
      <w:r w:rsidRPr="00AC746B">
        <w:rPr>
          <w:rStyle w:val="st"/>
          <w:b/>
          <w:bCs/>
        </w:rPr>
        <w:t>Chargé de cours et de travaux dirigés</w:t>
      </w:r>
      <w:r w:rsidRPr="00AC746B">
        <w:rPr>
          <w:rStyle w:val="st"/>
          <w:b/>
          <w:bCs/>
          <w:i/>
        </w:rPr>
        <w:t>,</w:t>
      </w:r>
      <w:r w:rsidRPr="00AC746B">
        <w:rPr>
          <w:rStyle w:val="st"/>
          <w:b/>
          <w:bCs/>
        </w:rPr>
        <w:t xml:space="preserve"> </w:t>
      </w:r>
      <w:r w:rsidRPr="00AC746B">
        <w:rPr>
          <w:b/>
          <w:bCs/>
        </w:rPr>
        <w:t>« </w:t>
      </w:r>
      <w:r w:rsidRPr="00AC746B">
        <w:rPr>
          <w:b/>
        </w:rPr>
        <w:t>Histoire de l’art et numérique »</w:t>
      </w:r>
      <w:r w:rsidRPr="00AC746B">
        <w:t>, faculté des Humanités, filière « Histoire de l’art », L3, UCO, Angers.</w:t>
      </w:r>
    </w:p>
    <w:p w:rsidR="00AC746B" w:rsidRPr="00AC746B" w:rsidRDefault="0095619C" w:rsidP="00AC746B">
      <w:pPr>
        <w:spacing w:line="240" w:lineRule="exact"/>
        <w:ind w:left="1416"/>
        <w:jc w:val="both"/>
      </w:pPr>
      <w:r w:rsidRPr="00AC746B">
        <w:rPr>
          <w:rStyle w:val="st"/>
          <w:b/>
          <w:bCs/>
        </w:rPr>
        <w:t>Chargé de cours et de travaux dirigés, « </w:t>
      </w:r>
      <w:r w:rsidRPr="00AC746B">
        <w:rPr>
          <w:b/>
          <w:lang w:eastAsia="fr-FR"/>
        </w:rPr>
        <w:t>Art actuel et pratiques émergentes. 1980 à nos jours »</w:t>
      </w:r>
      <w:r w:rsidRPr="00AC746B">
        <w:rPr>
          <w:lang w:eastAsia="fr-FR"/>
        </w:rPr>
        <w:t xml:space="preserve">, </w:t>
      </w:r>
      <w:r w:rsidRPr="00AC746B">
        <w:t xml:space="preserve">faculté des Humanités, filière </w:t>
      </w:r>
      <w:r w:rsidR="00474EB1" w:rsidRPr="00AC746B">
        <w:t xml:space="preserve">« Histoire de l’art », L3, UCO, </w:t>
      </w:r>
      <w:r w:rsidRPr="00AC746B">
        <w:t>Angers.</w:t>
      </w:r>
    </w:p>
    <w:p w:rsidR="009C48AE" w:rsidRPr="00AC746B" w:rsidRDefault="00AC746B" w:rsidP="00AC746B">
      <w:pPr>
        <w:spacing w:line="240" w:lineRule="exact"/>
        <w:jc w:val="both"/>
      </w:pPr>
      <w:r w:rsidRPr="00AC746B">
        <w:rPr>
          <w:rStyle w:val="st"/>
          <w:b/>
          <w:bCs/>
        </w:rPr>
        <w:br w:type="page"/>
      </w:r>
      <w:r w:rsidR="007241FD" w:rsidRPr="00AC746B">
        <w:rPr>
          <w:bCs/>
        </w:rPr>
        <w:lastRenderedPageBreak/>
        <w:t>Octobre 2019-aujourd’hui</w:t>
      </w:r>
    </w:p>
    <w:p w:rsidR="0065463D" w:rsidRPr="00AC746B" w:rsidRDefault="00EA59F8" w:rsidP="00AC746B">
      <w:pPr>
        <w:spacing w:line="240" w:lineRule="exact"/>
        <w:ind w:left="1416"/>
        <w:jc w:val="both"/>
      </w:pPr>
      <w:r w:rsidRPr="00AC746B">
        <w:rPr>
          <w:b/>
        </w:rPr>
        <w:t>Direction</w:t>
      </w:r>
      <w:r w:rsidR="009C48AE" w:rsidRPr="00AC746B">
        <w:rPr>
          <w:b/>
        </w:rPr>
        <w:t xml:space="preserve"> du </w:t>
      </w:r>
      <w:r w:rsidR="008D695E" w:rsidRPr="00AC746B">
        <w:rPr>
          <w:b/>
        </w:rPr>
        <w:t>séminaire de recherche « Histoire de l’art » « Les artistes et le monde méditerranéen, de 1950 à nos jours »</w:t>
      </w:r>
      <w:r w:rsidR="008D695E" w:rsidRPr="00AC746B">
        <w:rPr>
          <w:rStyle w:val="st"/>
        </w:rPr>
        <w:t xml:space="preserve">, </w:t>
      </w:r>
      <w:r w:rsidR="00E53F62" w:rsidRPr="00AC746B">
        <w:rPr>
          <w:rStyle w:val="st"/>
        </w:rPr>
        <w:t xml:space="preserve">Deuxième cycle de l’École du </w:t>
      </w:r>
      <w:r w:rsidR="0095619C" w:rsidRPr="00AC746B">
        <w:rPr>
          <w:rStyle w:val="st"/>
        </w:rPr>
        <w:t>Louvre (</w:t>
      </w:r>
      <w:r w:rsidR="00E53F62" w:rsidRPr="00AC746B">
        <w:rPr>
          <w:rStyle w:val="st"/>
        </w:rPr>
        <w:t>2</w:t>
      </w:r>
      <w:r w:rsidR="00E53F62" w:rsidRPr="00AC746B">
        <w:rPr>
          <w:rStyle w:val="st"/>
          <w:vertAlign w:val="superscript"/>
        </w:rPr>
        <w:t>e</w:t>
      </w:r>
      <w:r w:rsidR="0095619C" w:rsidRPr="00AC746B">
        <w:rPr>
          <w:rStyle w:val="st"/>
        </w:rPr>
        <w:t xml:space="preserve"> année/</w:t>
      </w:r>
      <w:r w:rsidR="00E53F62" w:rsidRPr="00AC746B">
        <w:rPr>
          <w:rStyle w:val="st"/>
        </w:rPr>
        <w:t>master 2)</w:t>
      </w:r>
      <w:r w:rsidR="0095619C" w:rsidRPr="00AC746B">
        <w:rPr>
          <w:rStyle w:val="st"/>
        </w:rPr>
        <w:t>.</w:t>
      </w:r>
    </w:p>
    <w:p w:rsidR="0065463D" w:rsidRPr="00AC746B" w:rsidRDefault="0065463D" w:rsidP="00484E96">
      <w:pPr>
        <w:spacing w:line="240" w:lineRule="exact"/>
        <w:jc w:val="both"/>
        <w:rPr>
          <w:bCs/>
        </w:rPr>
      </w:pPr>
    </w:p>
    <w:p w:rsidR="009C48AE" w:rsidRPr="00AC746B" w:rsidRDefault="009C48AE" w:rsidP="00484E96">
      <w:pPr>
        <w:spacing w:line="240" w:lineRule="exact"/>
        <w:jc w:val="both"/>
        <w:rPr>
          <w:bCs/>
        </w:rPr>
      </w:pPr>
      <w:r w:rsidRPr="00AC746B">
        <w:rPr>
          <w:bCs/>
        </w:rPr>
        <w:t>Juil</w:t>
      </w:r>
      <w:r w:rsidR="007241FD" w:rsidRPr="00AC746B">
        <w:rPr>
          <w:bCs/>
        </w:rPr>
        <w:t>let 2019</w:t>
      </w:r>
    </w:p>
    <w:p w:rsidR="009C48AE" w:rsidRPr="00AC746B" w:rsidRDefault="009C48AE" w:rsidP="00484E96">
      <w:pPr>
        <w:spacing w:line="240" w:lineRule="exact"/>
        <w:ind w:left="1410"/>
        <w:jc w:val="both"/>
      </w:pPr>
      <w:r w:rsidRPr="00AC746B">
        <w:rPr>
          <w:b/>
        </w:rPr>
        <w:t xml:space="preserve">Chargé d’enseignement, cycle </w:t>
      </w:r>
      <w:r w:rsidRPr="00AC746B">
        <w:rPr>
          <w:b/>
          <w:bCs/>
        </w:rPr>
        <w:t>« </w:t>
      </w:r>
      <w:r w:rsidRPr="00AC746B">
        <w:rPr>
          <w:rStyle w:val="st"/>
          <w:b/>
        </w:rPr>
        <w:t xml:space="preserve">L'art en </w:t>
      </w:r>
      <w:r w:rsidRPr="00AC746B">
        <w:rPr>
          <w:rStyle w:val="Accentuation"/>
        </w:rPr>
        <w:t>sida</w:t>
      </w:r>
      <w:r w:rsidRPr="00AC746B">
        <w:rPr>
          <w:rStyle w:val="st"/>
          <w:b/>
        </w:rPr>
        <w:t>. Représentations visuelles, États-Unis/Europe (1981-1997) »</w:t>
      </w:r>
      <w:r w:rsidRPr="00AC746B">
        <w:rPr>
          <w:rStyle w:val="st"/>
        </w:rPr>
        <w:t xml:space="preserve">, </w:t>
      </w:r>
      <w:r w:rsidR="0090736E" w:rsidRPr="00AC746B">
        <w:rPr>
          <w:rStyle w:val="st"/>
        </w:rPr>
        <w:t>École du Louvre.</w:t>
      </w:r>
    </w:p>
    <w:p w:rsidR="009C48AE" w:rsidRPr="00AC746B" w:rsidRDefault="009C48AE" w:rsidP="00484E96">
      <w:pPr>
        <w:spacing w:line="240" w:lineRule="exact"/>
        <w:jc w:val="both"/>
      </w:pPr>
    </w:p>
    <w:p w:rsidR="009C48AE" w:rsidRPr="00AC746B" w:rsidRDefault="007241FD" w:rsidP="00484E96">
      <w:pPr>
        <w:spacing w:line="240" w:lineRule="exact"/>
        <w:jc w:val="both"/>
        <w:rPr>
          <w:rStyle w:val="st"/>
          <w:bCs/>
        </w:rPr>
      </w:pPr>
      <w:r w:rsidRPr="00AC746B">
        <w:rPr>
          <w:rStyle w:val="st"/>
          <w:bCs/>
        </w:rPr>
        <w:t>Janvier 2018-mai 2018</w:t>
      </w:r>
    </w:p>
    <w:p w:rsidR="009C48AE" w:rsidRPr="00AC746B" w:rsidRDefault="009C48AE" w:rsidP="00484E96">
      <w:pPr>
        <w:spacing w:line="240" w:lineRule="exact"/>
        <w:ind w:left="1418"/>
        <w:jc w:val="both"/>
      </w:pPr>
      <w:r w:rsidRPr="00AC746B">
        <w:rPr>
          <w:rStyle w:val="st"/>
          <w:b/>
          <w:bCs/>
        </w:rPr>
        <w:t xml:space="preserve">Chargé d’une « conférence de méthode », </w:t>
      </w:r>
      <w:r w:rsidRPr="00AC746B">
        <w:rPr>
          <w:b/>
        </w:rPr>
        <w:t>« </w:t>
      </w:r>
      <w:r w:rsidR="008D695E" w:rsidRPr="00AC746B">
        <w:rPr>
          <w:b/>
        </w:rPr>
        <w:t>Histoire visuelle de la guerre</w:t>
      </w:r>
      <w:r w:rsidRPr="00AC746B">
        <w:rPr>
          <w:b/>
        </w:rPr>
        <w:t>, 1800-2018 »</w:t>
      </w:r>
      <w:r w:rsidR="0095619C" w:rsidRPr="00AC746B">
        <w:t>, Collège universitaire, 2</w:t>
      </w:r>
      <w:r w:rsidR="0095619C" w:rsidRPr="00AC746B">
        <w:rPr>
          <w:vertAlign w:val="superscript"/>
        </w:rPr>
        <w:t>e</w:t>
      </w:r>
      <w:r w:rsidR="0095619C" w:rsidRPr="00AC746B">
        <w:t xml:space="preserve"> année</w:t>
      </w:r>
      <w:r w:rsidRPr="00AC746B">
        <w:t>, Sc</w:t>
      </w:r>
      <w:r w:rsidR="0090736E" w:rsidRPr="00AC746B">
        <w:t>iences Po.</w:t>
      </w:r>
    </w:p>
    <w:p w:rsidR="009C48AE" w:rsidRPr="00AC746B" w:rsidRDefault="009C48AE" w:rsidP="00484E96">
      <w:pPr>
        <w:spacing w:line="240" w:lineRule="exact"/>
        <w:ind w:left="2124"/>
        <w:jc w:val="both"/>
        <w:rPr>
          <w:rStyle w:val="st"/>
        </w:rPr>
      </w:pPr>
    </w:p>
    <w:p w:rsidR="009C48AE" w:rsidRPr="00AC746B" w:rsidRDefault="007241FD" w:rsidP="00484E96">
      <w:pPr>
        <w:spacing w:line="240" w:lineRule="exact"/>
        <w:jc w:val="both"/>
        <w:rPr>
          <w:rStyle w:val="st"/>
          <w:bCs/>
        </w:rPr>
      </w:pPr>
      <w:r w:rsidRPr="00AC746B">
        <w:rPr>
          <w:rStyle w:val="st"/>
          <w:bCs/>
        </w:rPr>
        <w:t>Janvier 2017-</w:t>
      </w:r>
      <w:r w:rsidR="00C10E82" w:rsidRPr="00AC746B">
        <w:rPr>
          <w:rStyle w:val="st"/>
          <w:bCs/>
        </w:rPr>
        <w:t>juin 2021</w:t>
      </w:r>
    </w:p>
    <w:p w:rsidR="009C48AE" w:rsidRPr="00AC746B" w:rsidRDefault="009C48AE" w:rsidP="00484E96">
      <w:pPr>
        <w:spacing w:line="240" w:lineRule="exact"/>
        <w:ind w:left="1418"/>
        <w:jc w:val="both"/>
      </w:pPr>
      <w:r w:rsidRPr="00AC746B">
        <w:rPr>
          <w:b/>
          <w:i/>
        </w:rPr>
        <w:t>Teaching assistant</w:t>
      </w:r>
      <w:r w:rsidRPr="00AC746B">
        <w:rPr>
          <w:b/>
        </w:rPr>
        <w:t>, « L’exposition comme lieu de recherche</w:t>
      </w:r>
      <w:r w:rsidR="00190DB0" w:rsidRPr="00AC746B">
        <w:rPr>
          <w:b/>
        </w:rPr>
        <w:t xml:space="preserve"> </w:t>
      </w:r>
      <w:r w:rsidRPr="00AC746B">
        <w:rPr>
          <w:b/>
        </w:rPr>
        <w:t>»</w:t>
      </w:r>
      <w:r w:rsidRPr="00AC746B">
        <w:t xml:space="preserve">, École </w:t>
      </w:r>
      <w:r w:rsidRPr="00AC746B">
        <w:rPr>
          <w:iCs/>
        </w:rPr>
        <w:t>d'affaires publiques</w:t>
      </w:r>
      <w:r w:rsidR="00F11A6B" w:rsidRPr="00AC746B">
        <w:t xml:space="preserve">, </w:t>
      </w:r>
      <w:r w:rsidR="00474EB1" w:rsidRPr="00AC746B">
        <w:rPr>
          <w:rStyle w:val="lev"/>
          <w:b w:val="0"/>
        </w:rPr>
        <w:t>Master politiques publiques-</w:t>
      </w:r>
      <w:r w:rsidR="0095619C" w:rsidRPr="00AC746B">
        <w:rPr>
          <w:rStyle w:val="lev"/>
          <w:b w:val="0"/>
        </w:rPr>
        <w:t>spécialité culture</w:t>
      </w:r>
      <w:r w:rsidR="00F11A6B" w:rsidRPr="00AC746B">
        <w:t>, Sciences Po</w:t>
      </w:r>
      <w:r w:rsidR="00190DB0" w:rsidRPr="00AC746B">
        <w:rPr>
          <w:iCs/>
        </w:rPr>
        <w:t>.</w:t>
      </w:r>
    </w:p>
    <w:p w:rsidR="009C48AE" w:rsidRPr="00AC746B" w:rsidRDefault="009C48AE" w:rsidP="00484E96">
      <w:pPr>
        <w:spacing w:line="240" w:lineRule="exact"/>
        <w:jc w:val="both"/>
        <w:rPr>
          <w:bCs/>
        </w:rPr>
      </w:pPr>
    </w:p>
    <w:p w:rsidR="009C48AE" w:rsidRPr="00AC746B" w:rsidRDefault="007241FD" w:rsidP="00484E96">
      <w:pPr>
        <w:spacing w:line="240" w:lineRule="exact"/>
        <w:jc w:val="both"/>
      </w:pPr>
      <w:r w:rsidRPr="00AC746B">
        <w:rPr>
          <w:bCs/>
        </w:rPr>
        <w:t>Septembre 2016-septembre 2018</w:t>
      </w:r>
    </w:p>
    <w:p w:rsidR="009C48AE" w:rsidRPr="00AC746B" w:rsidRDefault="009C48AE" w:rsidP="00484E96">
      <w:pPr>
        <w:spacing w:line="240" w:lineRule="exact"/>
        <w:ind w:left="1418"/>
        <w:jc w:val="both"/>
      </w:pPr>
      <w:r w:rsidRPr="00AC746B">
        <w:rPr>
          <w:rStyle w:val="st"/>
          <w:b/>
          <w:bCs/>
        </w:rPr>
        <w:t>Attaché temporaire d'enseignement</w:t>
      </w:r>
      <w:r w:rsidRPr="00AC746B">
        <w:rPr>
          <w:rStyle w:val="st"/>
          <w:b/>
        </w:rPr>
        <w:t xml:space="preserve"> et de recherche en art contemporain</w:t>
      </w:r>
      <w:r w:rsidRPr="00AC746B">
        <w:t xml:space="preserve">, </w:t>
      </w:r>
      <w:r w:rsidR="0005523E" w:rsidRPr="00AC746B">
        <w:rPr>
          <w:lang w:eastAsia="fr-FR"/>
        </w:rPr>
        <w:t xml:space="preserve">UFR 03 Histoire de l'art et Archéologie, filière </w:t>
      </w:r>
      <w:r w:rsidR="0005523E" w:rsidRPr="00AC746B">
        <w:rPr>
          <w:rStyle w:val="st"/>
        </w:rPr>
        <w:t xml:space="preserve">« Histoire de l’art », </w:t>
      </w:r>
      <w:r w:rsidR="00553C4B" w:rsidRPr="00AC746B">
        <w:rPr>
          <w:rStyle w:val="st"/>
        </w:rPr>
        <w:t xml:space="preserve">L2 et L3, </w:t>
      </w:r>
      <w:r w:rsidRPr="00AC746B">
        <w:t>univer</w:t>
      </w:r>
      <w:r w:rsidR="0090736E" w:rsidRPr="00AC746B">
        <w:t>sité Paris 1 Panthéon-Sorbonne.</w:t>
      </w:r>
    </w:p>
    <w:p w:rsidR="00C10E82" w:rsidRPr="00AC746B" w:rsidRDefault="00C10E82" w:rsidP="00484E96">
      <w:pPr>
        <w:spacing w:line="240" w:lineRule="exact"/>
        <w:jc w:val="both"/>
        <w:rPr>
          <w:bCs/>
        </w:rPr>
      </w:pPr>
    </w:p>
    <w:p w:rsidR="009C48AE" w:rsidRPr="00AC746B" w:rsidRDefault="009C48AE" w:rsidP="00484E96">
      <w:pPr>
        <w:spacing w:line="240" w:lineRule="exact"/>
        <w:jc w:val="both"/>
      </w:pPr>
      <w:r w:rsidRPr="00AC746B">
        <w:rPr>
          <w:bCs/>
        </w:rPr>
        <w:t xml:space="preserve">Janvier </w:t>
      </w:r>
      <w:r w:rsidR="007241FD" w:rsidRPr="00AC746B">
        <w:t>2016-</w:t>
      </w:r>
      <w:r w:rsidR="00C10E82" w:rsidRPr="00AC746B">
        <w:t>juin 2021</w:t>
      </w:r>
    </w:p>
    <w:p w:rsidR="009C48AE" w:rsidRPr="00AC746B" w:rsidRDefault="009C48AE" w:rsidP="00484E96">
      <w:pPr>
        <w:spacing w:line="240" w:lineRule="exact"/>
        <w:ind w:left="1418"/>
        <w:jc w:val="both"/>
      </w:pPr>
      <w:r w:rsidRPr="00AC746B">
        <w:rPr>
          <w:b/>
          <w:i/>
        </w:rPr>
        <w:t>Teaching assistant</w:t>
      </w:r>
      <w:r w:rsidRPr="00AC746B">
        <w:rPr>
          <w:b/>
        </w:rPr>
        <w:t>, « </w:t>
      </w:r>
      <w:r w:rsidR="008D695E" w:rsidRPr="00AC746B">
        <w:rPr>
          <w:b/>
        </w:rPr>
        <w:t>Histoire visuelle de la guerre</w:t>
      </w:r>
      <w:r w:rsidRPr="00AC746B">
        <w:rPr>
          <w:b/>
        </w:rPr>
        <w:t>, 1800 jusqu’à nos jours »</w:t>
      </w:r>
      <w:r w:rsidRPr="00AC746B">
        <w:t>, Collège univer</w:t>
      </w:r>
      <w:r w:rsidR="0095619C" w:rsidRPr="00AC746B">
        <w:t>sitaire, 2</w:t>
      </w:r>
      <w:r w:rsidR="0095619C" w:rsidRPr="00AC746B">
        <w:rPr>
          <w:vertAlign w:val="superscript"/>
        </w:rPr>
        <w:t>e</w:t>
      </w:r>
      <w:r w:rsidR="0095619C" w:rsidRPr="00AC746B">
        <w:t xml:space="preserve"> année</w:t>
      </w:r>
      <w:r w:rsidR="0090736E" w:rsidRPr="00AC746B">
        <w:t>, Sciences Po.</w:t>
      </w:r>
    </w:p>
    <w:p w:rsidR="006878E1" w:rsidRPr="00AC746B" w:rsidRDefault="006878E1" w:rsidP="00484E96">
      <w:pPr>
        <w:spacing w:line="240" w:lineRule="exact"/>
        <w:ind w:left="1418"/>
        <w:jc w:val="both"/>
      </w:pPr>
    </w:p>
    <w:p w:rsidR="009C48AE" w:rsidRPr="00AC746B" w:rsidRDefault="007241FD" w:rsidP="00484E96">
      <w:pPr>
        <w:spacing w:line="240" w:lineRule="exact"/>
        <w:jc w:val="both"/>
      </w:pPr>
      <w:r w:rsidRPr="00AC746B">
        <w:t>Février 2012-octobre 2013</w:t>
      </w:r>
    </w:p>
    <w:p w:rsidR="009C48AE" w:rsidRPr="00AC746B" w:rsidRDefault="009C48AE" w:rsidP="00484E96">
      <w:pPr>
        <w:spacing w:line="240" w:lineRule="exact"/>
        <w:ind w:left="1410"/>
        <w:jc w:val="both"/>
      </w:pPr>
      <w:r w:rsidRPr="00AC746B">
        <w:rPr>
          <w:b/>
          <w:bCs/>
        </w:rPr>
        <w:tab/>
        <w:t>Chargé de travaux dirigés devant les œuvres (spécialités : « Arts du XX</w:t>
      </w:r>
      <w:r w:rsidRPr="00AC746B">
        <w:rPr>
          <w:b/>
          <w:bCs/>
          <w:vertAlign w:val="superscript"/>
        </w:rPr>
        <w:t>e</w:t>
      </w:r>
      <w:r w:rsidRPr="00AC746B">
        <w:rPr>
          <w:b/>
          <w:bCs/>
        </w:rPr>
        <w:t xml:space="preserve"> s. » ; « Art contemporain »)</w:t>
      </w:r>
      <w:r w:rsidRPr="00AC746B">
        <w:rPr>
          <w:bCs/>
        </w:rPr>
        <w:t>, Premier cycle de l’</w:t>
      </w:r>
      <w:r w:rsidRPr="00AC746B">
        <w:t>É</w:t>
      </w:r>
      <w:r w:rsidR="00190DB0" w:rsidRPr="00AC746B">
        <w:rPr>
          <w:bCs/>
        </w:rPr>
        <w:t>cole du Louvre (</w:t>
      </w:r>
      <w:r w:rsidRPr="00AC746B">
        <w:rPr>
          <w:bCs/>
        </w:rPr>
        <w:t>3</w:t>
      </w:r>
      <w:r w:rsidRPr="00AC746B">
        <w:rPr>
          <w:bCs/>
          <w:vertAlign w:val="superscript"/>
        </w:rPr>
        <w:t>e</w:t>
      </w:r>
      <w:r w:rsidR="00190DB0" w:rsidRPr="00AC746B">
        <w:rPr>
          <w:bCs/>
        </w:rPr>
        <w:t xml:space="preserve"> année</w:t>
      </w:r>
      <w:r w:rsidRPr="00AC746B">
        <w:rPr>
          <w:bCs/>
        </w:rPr>
        <w:t>)</w:t>
      </w:r>
      <w:r w:rsidR="0090736E" w:rsidRPr="00AC746B">
        <w:t>.</w:t>
      </w:r>
    </w:p>
    <w:p w:rsidR="006878E1" w:rsidRPr="00AC746B" w:rsidRDefault="006878E1" w:rsidP="00484E96">
      <w:pPr>
        <w:spacing w:line="240" w:lineRule="exact"/>
        <w:ind w:left="1410"/>
        <w:jc w:val="both"/>
      </w:pPr>
    </w:p>
    <w:p w:rsidR="006878E1" w:rsidRPr="00AC746B" w:rsidRDefault="00DC1300" w:rsidP="00484E96">
      <w:pPr>
        <w:spacing w:line="240" w:lineRule="exact"/>
        <w:jc w:val="both"/>
      </w:pPr>
      <w:r w:rsidRPr="00AC746B">
        <w:t xml:space="preserve">Janvier </w:t>
      </w:r>
      <w:r w:rsidR="006878E1" w:rsidRPr="00AC746B">
        <w:t>2012-</w:t>
      </w:r>
      <w:r w:rsidRPr="00AC746B">
        <w:t xml:space="preserve">avril </w:t>
      </w:r>
      <w:r w:rsidR="001F6EDB" w:rsidRPr="00AC746B">
        <w:t>2013</w:t>
      </w:r>
    </w:p>
    <w:p w:rsidR="0068132F" w:rsidRPr="00AC746B" w:rsidRDefault="006878E1" w:rsidP="00484E96">
      <w:pPr>
        <w:spacing w:line="240" w:lineRule="exact"/>
        <w:ind w:left="1416"/>
        <w:jc w:val="both"/>
        <w:rPr>
          <w:b/>
          <w:bCs/>
        </w:rPr>
      </w:pPr>
      <w:r w:rsidRPr="00AC746B">
        <w:rPr>
          <w:b/>
          <w:bCs/>
        </w:rPr>
        <w:t xml:space="preserve">Chargé de cours, </w:t>
      </w:r>
      <w:r w:rsidRPr="00AC746B">
        <w:rPr>
          <w:b/>
        </w:rPr>
        <w:t>« Méthodologie de la recherche historique »</w:t>
      </w:r>
      <w:r w:rsidRPr="00AC746B">
        <w:t>, IALH, filière « Histoire », L2 et L3, UCO, Angers.</w:t>
      </w:r>
    </w:p>
    <w:p w:rsidR="005A2772" w:rsidRPr="00AC746B" w:rsidRDefault="005A2772" w:rsidP="00484E96">
      <w:pPr>
        <w:spacing w:line="240" w:lineRule="exact"/>
        <w:jc w:val="both"/>
      </w:pPr>
    </w:p>
    <w:p w:rsidR="005A2772" w:rsidRPr="00AC746B" w:rsidRDefault="005A2772" w:rsidP="00484E96">
      <w:pPr>
        <w:spacing w:line="240" w:lineRule="exact"/>
        <w:jc w:val="both"/>
      </w:pPr>
    </w:p>
    <w:p w:rsidR="006878E1" w:rsidRPr="00AC746B" w:rsidRDefault="006878E1" w:rsidP="00484E96">
      <w:pPr>
        <w:spacing w:line="240" w:lineRule="exact"/>
        <w:jc w:val="both"/>
      </w:pPr>
    </w:p>
    <w:p w:rsidR="007B69B4" w:rsidRPr="00AC746B" w:rsidRDefault="0041275D" w:rsidP="00484E96">
      <w:pPr>
        <w:spacing w:line="240" w:lineRule="exact"/>
        <w:jc w:val="center"/>
        <w:rPr>
          <w:b/>
          <w:sz w:val="28"/>
        </w:rPr>
      </w:pPr>
      <w:r w:rsidRPr="00AC746B">
        <w:rPr>
          <w:b/>
          <w:smallCaps/>
          <w:sz w:val="28"/>
        </w:rPr>
        <w:t>R</w:t>
      </w:r>
      <w:r w:rsidR="00AC28D0" w:rsidRPr="00AC746B">
        <w:rPr>
          <w:b/>
          <w:smallCaps/>
          <w:sz w:val="28"/>
        </w:rPr>
        <w:t>esponsabilit</w:t>
      </w:r>
      <w:r w:rsidR="00AC28D0" w:rsidRPr="00AC746B">
        <w:rPr>
          <w:rStyle w:val="a"/>
          <w:b/>
          <w:smallCaps/>
          <w:sz w:val="22"/>
        </w:rPr>
        <w:t>É</w:t>
      </w:r>
      <w:r w:rsidR="00AC28D0" w:rsidRPr="00AC746B">
        <w:rPr>
          <w:b/>
          <w:smallCaps/>
          <w:sz w:val="28"/>
        </w:rPr>
        <w:t xml:space="preserve"> </w:t>
      </w:r>
      <w:r w:rsidR="00DB7D60" w:rsidRPr="00AC746B">
        <w:rPr>
          <w:b/>
          <w:smallCaps/>
          <w:sz w:val="28"/>
        </w:rPr>
        <w:t xml:space="preserve">administrative </w:t>
      </w:r>
      <w:r w:rsidR="00173AFB" w:rsidRPr="00AC746B">
        <w:rPr>
          <w:b/>
          <w:smallCaps/>
          <w:sz w:val="28"/>
        </w:rPr>
        <w:t>avec mandat</w:t>
      </w:r>
    </w:p>
    <w:p w:rsidR="007B69B4" w:rsidRPr="00AC746B" w:rsidRDefault="007B69B4" w:rsidP="00484E96">
      <w:pPr>
        <w:spacing w:line="240" w:lineRule="exact"/>
        <w:jc w:val="both"/>
      </w:pPr>
    </w:p>
    <w:p w:rsidR="007241FD" w:rsidRPr="00AC746B" w:rsidRDefault="007241FD" w:rsidP="00484E96">
      <w:pPr>
        <w:spacing w:line="240" w:lineRule="exact"/>
        <w:jc w:val="both"/>
      </w:pPr>
    </w:p>
    <w:p w:rsidR="0041275D" w:rsidRPr="00AC746B" w:rsidRDefault="0041275D" w:rsidP="00484E96">
      <w:pPr>
        <w:spacing w:line="240" w:lineRule="exact"/>
        <w:jc w:val="both"/>
      </w:pPr>
      <w:r w:rsidRPr="00AC746B">
        <w:t>4 avril 2014-avril 2016</w:t>
      </w:r>
    </w:p>
    <w:p w:rsidR="0041275D" w:rsidRPr="00AC746B" w:rsidRDefault="00DB7D60" w:rsidP="00484E96">
      <w:pPr>
        <w:spacing w:line="240" w:lineRule="exact"/>
        <w:ind w:left="1418"/>
        <w:jc w:val="both"/>
        <w:rPr>
          <w:rStyle w:val="Accentuation"/>
          <w:b w:val="0"/>
        </w:rPr>
      </w:pPr>
      <w:r w:rsidRPr="00AC746B">
        <w:rPr>
          <w:b/>
          <w:bCs/>
        </w:rPr>
        <w:t>Membre élu au c</w:t>
      </w:r>
      <w:r w:rsidR="0041275D" w:rsidRPr="00AC746B">
        <w:rPr>
          <w:b/>
          <w:bCs/>
        </w:rPr>
        <w:t xml:space="preserve">onseil d’administration de </w:t>
      </w:r>
      <w:r w:rsidR="00357351" w:rsidRPr="00AC746B">
        <w:rPr>
          <w:b/>
          <w:bCs/>
        </w:rPr>
        <w:t>l’</w:t>
      </w:r>
      <w:r w:rsidR="00357351" w:rsidRPr="00AC746B">
        <w:rPr>
          <w:b/>
        </w:rPr>
        <w:t>Institut national d’histoire de l’art</w:t>
      </w:r>
      <w:r w:rsidR="0041275D" w:rsidRPr="00AC746B">
        <w:rPr>
          <w:rStyle w:val="Accentuation"/>
          <w:b w:val="0"/>
        </w:rPr>
        <w:t>.</w:t>
      </w:r>
    </w:p>
    <w:p w:rsidR="007B28ED" w:rsidRPr="00AC746B" w:rsidRDefault="00DB7D60" w:rsidP="00484E96">
      <w:pPr>
        <w:spacing w:line="240" w:lineRule="exact"/>
        <w:ind w:left="1416" w:firstLine="2"/>
        <w:jc w:val="both"/>
        <w:rPr>
          <w:b/>
          <w:bCs/>
        </w:rPr>
      </w:pPr>
      <w:r w:rsidRPr="00AC746B">
        <w:rPr>
          <w:rStyle w:val="Accentuation"/>
          <w:b w:val="0"/>
        </w:rPr>
        <w:t>R</w:t>
      </w:r>
      <w:r w:rsidRPr="00AC746B">
        <w:t>eprésentant du personnel, au titre des personnels exerçant des fonctions scientifiques relevant des activités de recherche (</w:t>
      </w:r>
      <w:r w:rsidRPr="00AC746B">
        <w:rPr>
          <w:iCs/>
        </w:rPr>
        <w:t>collège</w:t>
      </w:r>
      <w:r w:rsidRPr="00AC746B">
        <w:t xml:space="preserve"> A).</w:t>
      </w:r>
    </w:p>
    <w:sectPr w:rsidR="007B28ED" w:rsidRPr="00AC746B" w:rsidSect="00626112">
      <w:type w:val="continuous"/>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19C" w:rsidRDefault="00D5119C">
      <w:r>
        <w:separator/>
      </w:r>
    </w:p>
  </w:endnote>
  <w:endnote w:type="continuationSeparator" w:id="0">
    <w:p w:rsidR="00D5119C" w:rsidRDefault="00D5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Condensed">
    <w:altName w:val="Univers Condense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6" w:rsidRDefault="00C92AC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C92AC6" w:rsidRPr="00A714B7" w:rsidRDefault="00C92AC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6" w:rsidRPr="00184B6B" w:rsidRDefault="00C92AC6">
    <w:pPr>
      <w:pStyle w:val="Pieddepage"/>
      <w:jc w:val="center"/>
      <w:rPr>
        <w:sz w:val="20"/>
        <w:szCs w:val="18"/>
      </w:rPr>
    </w:pPr>
    <w:r w:rsidRPr="00184B6B">
      <w:rPr>
        <w:sz w:val="20"/>
        <w:szCs w:val="18"/>
      </w:rPr>
      <w:fldChar w:fldCharType="begin"/>
    </w:r>
    <w:r w:rsidRPr="00184B6B">
      <w:rPr>
        <w:sz w:val="20"/>
        <w:szCs w:val="18"/>
      </w:rPr>
      <w:instrText>PAGE   \* MERGEFORMAT</w:instrText>
    </w:r>
    <w:r w:rsidRPr="00184B6B">
      <w:rPr>
        <w:sz w:val="20"/>
        <w:szCs w:val="18"/>
      </w:rPr>
      <w:fldChar w:fldCharType="separate"/>
    </w:r>
    <w:r w:rsidR="00C25570">
      <w:rPr>
        <w:noProof/>
        <w:sz w:val="20"/>
        <w:szCs w:val="18"/>
      </w:rPr>
      <w:t>2</w:t>
    </w:r>
    <w:r w:rsidRPr="00184B6B">
      <w:rPr>
        <w:sz w:val="20"/>
        <w:szCs w:val="18"/>
      </w:rPr>
      <w:fldChar w:fldCharType="end"/>
    </w:r>
  </w:p>
  <w:p w:rsidR="00C92AC6" w:rsidRDefault="00C92AC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19C" w:rsidRDefault="00D5119C">
      <w:r>
        <w:separator/>
      </w:r>
    </w:p>
  </w:footnote>
  <w:footnote w:type="continuationSeparator" w:id="0">
    <w:p w:rsidR="00D5119C" w:rsidRDefault="00D51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817"/>
    <w:multiLevelType w:val="hybridMultilevel"/>
    <w:tmpl w:val="2A844D1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12733"/>
    <w:multiLevelType w:val="hybridMultilevel"/>
    <w:tmpl w:val="4844D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F73F43"/>
    <w:multiLevelType w:val="hybridMultilevel"/>
    <w:tmpl w:val="5F524910"/>
    <w:lvl w:ilvl="0" w:tplc="3F145E3A">
      <w:start w:val="9"/>
      <w:numFmt w:val="bullet"/>
      <w:lvlText w:val="-"/>
      <w:lvlJc w:val="left"/>
      <w:pPr>
        <w:ind w:left="2484" w:hanging="360"/>
      </w:pPr>
      <w:rPr>
        <w:rFonts w:ascii="Century" w:eastAsia="SimSun" w:hAnsi="Century" w:cs="Cambria"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0EE7707B"/>
    <w:multiLevelType w:val="hybridMultilevel"/>
    <w:tmpl w:val="2A844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7537E3"/>
    <w:multiLevelType w:val="hybridMultilevel"/>
    <w:tmpl w:val="2A844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9D637A"/>
    <w:multiLevelType w:val="hybridMultilevel"/>
    <w:tmpl w:val="C0D8CB34"/>
    <w:lvl w:ilvl="0" w:tplc="DD88299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1602CD"/>
    <w:multiLevelType w:val="multilevel"/>
    <w:tmpl w:val="3C3C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910E5"/>
    <w:multiLevelType w:val="hybridMultilevel"/>
    <w:tmpl w:val="E842BF4A"/>
    <w:lvl w:ilvl="0" w:tplc="621A0602">
      <w:start w:val="1"/>
      <w:numFmt w:val="bullet"/>
      <w:lvlText w:val="-"/>
      <w:lvlJc w:val="left"/>
      <w:pPr>
        <w:ind w:left="720" w:hanging="360"/>
      </w:pPr>
      <w:rPr>
        <w:rFonts w:ascii="Century" w:eastAsia="SimSun" w:hAnsi="Centur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0579D4"/>
    <w:multiLevelType w:val="hybridMultilevel"/>
    <w:tmpl w:val="58C2996A"/>
    <w:lvl w:ilvl="0" w:tplc="CA103D8A">
      <w:numFmt w:val="bullet"/>
      <w:lvlText w:val="-"/>
      <w:lvlJc w:val="left"/>
      <w:pPr>
        <w:ind w:left="1770" w:hanging="360"/>
      </w:pPr>
      <w:rPr>
        <w:rFonts w:ascii="Times New Roman" w:eastAsia="SimSu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9" w15:restartNumberingAfterBreak="0">
    <w:nsid w:val="1C5C2EDB"/>
    <w:multiLevelType w:val="hybridMultilevel"/>
    <w:tmpl w:val="3D344330"/>
    <w:lvl w:ilvl="0" w:tplc="474CC670">
      <w:start w:val="2"/>
      <w:numFmt w:val="bullet"/>
      <w:lvlText w:val="-"/>
      <w:lvlJc w:val="left"/>
      <w:pPr>
        <w:ind w:left="1770" w:hanging="360"/>
      </w:pPr>
      <w:rPr>
        <w:rFonts w:ascii="Times New Roman" w:eastAsia="SimSun" w:hAnsi="Times New Roman" w:cs="Times New Roman" w:hint="default"/>
        <w:b/>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0" w15:restartNumberingAfterBreak="0">
    <w:nsid w:val="1DB428C0"/>
    <w:multiLevelType w:val="hybridMultilevel"/>
    <w:tmpl w:val="4CC22DF8"/>
    <w:lvl w:ilvl="0" w:tplc="9326C1B2">
      <w:start w:val="2"/>
      <w:numFmt w:val="bullet"/>
      <w:lvlText w:val="-"/>
      <w:lvlJc w:val="left"/>
      <w:pPr>
        <w:ind w:left="1770" w:hanging="360"/>
      </w:pPr>
      <w:rPr>
        <w:rFonts w:ascii="Times New Roman" w:eastAsia="SimSun" w:hAnsi="Times New Roman" w:cs="Times New Roman" w:hint="default"/>
        <w:b/>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1" w15:restartNumberingAfterBreak="0">
    <w:nsid w:val="24C41FAA"/>
    <w:multiLevelType w:val="hybridMultilevel"/>
    <w:tmpl w:val="7B7A85B0"/>
    <w:lvl w:ilvl="0" w:tplc="76A8A9B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82433C"/>
    <w:multiLevelType w:val="hybridMultilevel"/>
    <w:tmpl w:val="3F6445E6"/>
    <w:lvl w:ilvl="0" w:tplc="AFD2AAE2">
      <w:start w:val="25"/>
      <w:numFmt w:val="bullet"/>
      <w:lvlText w:val="-"/>
      <w:lvlJc w:val="left"/>
      <w:pPr>
        <w:ind w:left="1080" w:hanging="360"/>
      </w:pPr>
      <w:rPr>
        <w:rFonts w:ascii="Times New Roman" w:eastAsia="SimSun"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C834732"/>
    <w:multiLevelType w:val="hybridMultilevel"/>
    <w:tmpl w:val="A08EE6AC"/>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5F7B93"/>
    <w:multiLevelType w:val="hybridMultilevel"/>
    <w:tmpl w:val="E44236CA"/>
    <w:lvl w:ilvl="0" w:tplc="E13E86D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5" w15:restartNumberingAfterBreak="0">
    <w:nsid w:val="33A87248"/>
    <w:multiLevelType w:val="hybridMultilevel"/>
    <w:tmpl w:val="DEC273A6"/>
    <w:lvl w:ilvl="0" w:tplc="4DC03EAC">
      <w:start w:val="25"/>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58B580E"/>
    <w:multiLevelType w:val="hybridMultilevel"/>
    <w:tmpl w:val="43EE7514"/>
    <w:lvl w:ilvl="0" w:tplc="8E68CC8A">
      <w:numFmt w:val="bullet"/>
      <w:lvlText w:val="-"/>
      <w:lvlJc w:val="left"/>
      <w:pPr>
        <w:ind w:left="2484" w:hanging="360"/>
      </w:pPr>
      <w:rPr>
        <w:rFonts w:ascii="Times New Roman" w:eastAsia="SimSun" w:hAnsi="Times New Roman" w:cs="Times New Roman" w:hint="default"/>
        <w:sz w:val="20"/>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7" w15:restartNumberingAfterBreak="0">
    <w:nsid w:val="3DD30F7A"/>
    <w:multiLevelType w:val="hybridMultilevel"/>
    <w:tmpl w:val="4E78CCAA"/>
    <w:lvl w:ilvl="0" w:tplc="448C0586">
      <w:start w:val="25"/>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0E18D7"/>
    <w:multiLevelType w:val="hybridMultilevel"/>
    <w:tmpl w:val="1742A8A6"/>
    <w:lvl w:ilvl="0" w:tplc="60E23AB8">
      <w:numFmt w:val="bullet"/>
      <w:lvlText w:val="-"/>
      <w:lvlJc w:val="left"/>
      <w:pPr>
        <w:ind w:left="2484" w:hanging="360"/>
      </w:pPr>
      <w:rPr>
        <w:rFonts w:ascii="Times New Roman" w:eastAsia="SimSun" w:hAnsi="Times New Roman" w:cs="Times New Roman" w:hint="default"/>
        <w:sz w:val="24"/>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453C5471"/>
    <w:multiLevelType w:val="hybridMultilevel"/>
    <w:tmpl w:val="2A844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C25FDF"/>
    <w:multiLevelType w:val="hybridMultilevel"/>
    <w:tmpl w:val="1D327C00"/>
    <w:lvl w:ilvl="0" w:tplc="76BC9BC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5C6A29"/>
    <w:multiLevelType w:val="hybridMultilevel"/>
    <w:tmpl w:val="306AD7CA"/>
    <w:lvl w:ilvl="0" w:tplc="1FC04DC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41170E"/>
    <w:multiLevelType w:val="hybridMultilevel"/>
    <w:tmpl w:val="2A844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3C2448"/>
    <w:multiLevelType w:val="hybridMultilevel"/>
    <w:tmpl w:val="ADBA24EE"/>
    <w:lvl w:ilvl="0" w:tplc="AEF2F00C">
      <w:start w:val="2"/>
      <w:numFmt w:val="bullet"/>
      <w:lvlText w:val="-"/>
      <w:lvlJc w:val="left"/>
      <w:pPr>
        <w:ind w:left="1770" w:hanging="360"/>
      </w:pPr>
      <w:rPr>
        <w:rFonts w:ascii="Times New Roman" w:eastAsia="SimSu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4" w15:restartNumberingAfterBreak="0">
    <w:nsid w:val="63CD0CD2"/>
    <w:multiLevelType w:val="multilevel"/>
    <w:tmpl w:val="1A7E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025E2"/>
    <w:multiLevelType w:val="multilevel"/>
    <w:tmpl w:val="F05C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2729C"/>
    <w:multiLevelType w:val="hybridMultilevel"/>
    <w:tmpl w:val="2A844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D90C5D"/>
    <w:multiLevelType w:val="hybridMultilevel"/>
    <w:tmpl w:val="8D50CA52"/>
    <w:lvl w:ilvl="0" w:tplc="64B26B86">
      <w:start w:val="2"/>
      <w:numFmt w:val="bullet"/>
      <w:lvlText w:val="-"/>
      <w:lvlJc w:val="left"/>
      <w:pPr>
        <w:ind w:left="1770" w:hanging="360"/>
      </w:pPr>
      <w:rPr>
        <w:rFonts w:ascii="Times New Roman" w:eastAsia="SimSu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8" w15:restartNumberingAfterBreak="0">
    <w:nsid w:val="735C5CF2"/>
    <w:multiLevelType w:val="hybridMultilevel"/>
    <w:tmpl w:val="2A844D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84613B"/>
    <w:multiLevelType w:val="hybridMultilevel"/>
    <w:tmpl w:val="DEB20996"/>
    <w:lvl w:ilvl="0" w:tplc="554E1FF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332982"/>
    <w:multiLevelType w:val="hybridMultilevel"/>
    <w:tmpl w:val="EBB64F58"/>
    <w:lvl w:ilvl="0" w:tplc="5E96340A">
      <w:start w:val="16"/>
      <w:numFmt w:val="bullet"/>
      <w:lvlText w:val="-"/>
      <w:lvlJc w:val="left"/>
      <w:pPr>
        <w:ind w:left="1770" w:hanging="360"/>
      </w:pPr>
      <w:rPr>
        <w:rFonts w:ascii="Times New Roman" w:eastAsia="SimSun"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21"/>
  </w:num>
  <w:num w:numId="2">
    <w:abstractNumId w:val="7"/>
  </w:num>
  <w:num w:numId="3">
    <w:abstractNumId w:val="2"/>
  </w:num>
  <w:num w:numId="4">
    <w:abstractNumId w:val="14"/>
  </w:num>
  <w:num w:numId="5">
    <w:abstractNumId w:val="0"/>
  </w:num>
  <w:num w:numId="6">
    <w:abstractNumId w:val="4"/>
  </w:num>
  <w:num w:numId="7">
    <w:abstractNumId w:val="26"/>
  </w:num>
  <w:num w:numId="8">
    <w:abstractNumId w:val="22"/>
  </w:num>
  <w:num w:numId="9">
    <w:abstractNumId w:val="28"/>
  </w:num>
  <w:num w:numId="10">
    <w:abstractNumId w:val="29"/>
  </w:num>
  <w:num w:numId="11">
    <w:abstractNumId w:val="5"/>
  </w:num>
  <w:num w:numId="12">
    <w:abstractNumId w:val="25"/>
  </w:num>
  <w:num w:numId="13">
    <w:abstractNumId w:val="3"/>
  </w:num>
  <w:num w:numId="14">
    <w:abstractNumId w:val="1"/>
  </w:num>
  <w:num w:numId="15">
    <w:abstractNumId w:val="13"/>
  </w:num>
  <w:num w:numId="16">
    <w:abstractNumId w:val="18"/>
  </w:num>
  <w:num w:numId="17">
    <w:abstractNumId w:val="24"/>
  </w:num>
  <w:num w:numId="18">
    <w:abstractNumId w:val="16"/>
  </w:num>
  <w:num w:numId="19">
    <w:abstractNumId w:val="6"/>
  </w:num>
  <w:num w:numId="20">
    <w:abstractNumId w:val="19"/>
  </w:num>
  <w:num w:numId="21">
    <w:abstractNumId w:val="30"/>
  </w:num>
  <w:num w:numId="22">
    <w:abstractNumId w:val="11"/>
  </w:num>
  <w:num w:numId="23">
    <w:abstractNumId w:val="10"/>
  </w:num>
  <w:num w:numId="24">
    <w:abstractNumId w:val="27"/>
  </w:num>
  <w:num w:numId="25">
    <w:abstractNumId w:val="23"/>
  </w:num>
  <w:num w:numId="26">
    <w:abstractNumId w:val="9"/>
  </w:num>
  <w:num w:numId="27">
    <w:abstractNumId w:val="8"/>
  </w:num>
  <w:num w:numId="28">
    <w:abstractNumId w:val="17"/>
  </w:num>
  <w:num w:numId="29">
    <w:abstractNumId w:val="12"/>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F2B"/>
    <w:rsid w:val="00000E3D"/>
    <w:rsid w:val="000023D7"/>
    <w:rsid w:val="00002F24"/>
    <w:rsid w:val="0000516C"/>
    <w:rsid w:val="00007DDE"/>
    <w:rsid w:val="000119F6"/>
    <w:rsid w:val="00013785"/>
    <w:rsid w:val="000174E8"/>
    <w:rsid w:val="0002261B"/>
    <w:rsid w:val="00024F9A"/>
    <w:rsid w:val="00036A58"/>
    <w:rsid w:val="00040D42"/>
    <w:rsid w:val="000440E9"/>
    <w:rsid w:val="0004660B"/>
    <w:rsid w:val="00047500"/>
    <w:rsid w:val="000530C3"/>
    <w:rsid w:val="000549E0"/>
    <w:rsid w:val="0005523E"/>
    <w:rsid w:val="00056BF9"/>
    <w:rsid w:val="000579DF"/>
    <w:rsid w:val="00067C6E"/>
    <w:rsid w:val="0007585C"/>
    <w:rsid w:val="00077CEC"/>
    <w:rsid w:val="0008008F"/>
    <w:rsid w:val="0008249C"/>
    <w:rsid w:val="000854F9"/>
    <w:rsid w:val="00087459"/>
    <w:rsid w:val="000928D3"/>
    <w:rsid w:val="000948BC"/>
    <w:rsid w:val="000A069D"/>
    <w:rsid w:val="000A4156"/>
    <w:rsid w:val="000A5FA9"/>
    <w:rsid w:val="000C1FB6"/>
    <w:rsid w:val="000C2603"/>
    <w:rsid w:val="000C517B"/>
    <w:rsid w:val="000C5A13"/>
    <w:rsid w:val="000D4AD6"/>
    <w:rsid w:val="000D56CB"/>
    <w:rsid w:val="000D78A2"/>
    <w:rsid w:val="000E5C47"/>
    <w:rsid w:val="000F1088"/>
    <w:rsid w:val="000F54F1"/>
    <w:rsid w:val="001003B2"/>
    <w:rsid w:val="00103AE8"/>
    <w:rsid w:val="00103C53"/>
    <w:rsid w:val="00106800"/>
    <w:rsid w:val="001136B5"/>
    <w:rsid w:val="0011448F"/>
    <w:rsid w:val="0011652F"/>
    <w:rsid w:val="00121EEC"/>
    <w:rsid w:val="00127F78"/>
    <w:rsid w:val="0013020D"/>
    <w:rsid w:val="00132832"/>
    <w:rsid w:val="00135B64"/>
    <w:rsid w:val="00142236"/>
    <w:rsid w:val="00144183"/>
    <w:rsid w:val="001447ED"/>
    <w:rsid w:val="00154D83"/>
    <w:rsid w:val="00156024"/>
    <w:rsid w:val="0015674F"/>
    <w:rsid w:val="001608CF"/>
    <w:rsid w:val="00165878"/>
    <w:rsid w:val="00170096"/>
    <w:rsid w:val="00173AFB"/>
    <w:rsid w:val="0018077E"/>
    <w:rsid w:val="00181E87"/>
    <w:rsid w:val="00184B6B"/>
    <w:rsid w:val="00190DB0"/>
    <w:rsid w:val="0019747F"/>
    <w:rsid w:val="001A6B0C"/>
    <w:rsid w:val="001B0862"/>
    <w:rsid w:val="001B0C95"/>
    <w:rsid w:val="001B3F2A"/>
    <w:rsid w:val="001B4A28"/>
    <w:rsid w:val="001B57DE"/>
    <w:rsid w:val="001C1E92"/>
    <w:rsid w:val="001C2117"/>
    <w:rsid w:val="001D002C"/>
    <w:rsid w:val="001D01DA"/>
    <w:rsid w:val="001D25EE"/>
    <w:rsid w:val="001D3A73"/>
    <w:rsid w:val="001D51E2"/>
    <w:rsid w:val="001E5186"/>
    <w:rsid w:val="001E5DCC"/>
    <w:rsid w:val="001E6CC9"/>
    <w:rsid w:val="001F2567"/>
    <w:rsid w:val="001F6EDB"/>
    <w:rsid w:val="0020137E"/>
    <w:rsid w:val="002110B3"/>
    <w:rsid w:val="00215114"/>
    <w:rsid w:val="00216D62"/>
    <w:rsid w:val="00221E50"/>
    <w:rsid w:val="0023010F"/>
    <w:rsid w:val="002321B8"/>
    <w:rsid w:val="00233473"/>
    <w:rsid w:val="00233E7E"/>
    <w:rsid w:val="00241340"/>
    <w:rsid w:val="00241FAB"/>
    <w:rsid w:val="00244720"/>
    <w:rsid w:val="0024535D"/>
    <w:rsid w:val="00256536"/>
    <w:rsid w:val="0026403C"/>
    <w:rsid w:val="00266ECC"/>
    <w:rsid w:val="002755A7"/>
    <w:rsid w:val="00292ABF"/>
    <w:rsid w:val="00293A35"/>
    <w:rsid w:val="00294486"/>
    <w:rsid w:val="00295765"/>
    <w:rsid w:val="00297612"/>
    <w:rsid w:val="00297E6D"/>
    <w:rsid w:val="002A096E"/>
    <w:rsid w:val="002A12BC"/>
    <w:rsid w:val="002A2853"/>
    <w:rsid w:val="002B3124"/>
    <w:rsid w:val="002B4373"/>
    <w:rsid w:val="002B78A9"/>
    <w:rsid w:val="002C03BA"/>
    <w:rsid w:val="002C0BF1"/>
    <w:rsid w:val="002C2039"/>
    <w:rsid w:val="002D2D09"/>
    <w:rsid w:val="002E1675"/>
    <w:rsid w:val="002E5CE6"/>
    <w:rsid w:val="002E60A7"/>
    <w:rsid w:val="002E6233"/>
    <w:rsid w:val="002F266B"/>
    <w:rsid w:val="002F4D27"/>
    <w:rsid w:val="00300DC1"/>
    <w:rsid w:val="00303EEE"/>
    <w:rsid w:val="00307432"/>
    <w:rsid w:val="00315D79"/>
    <w:rsid w:val="00320477"/>
    <w:rsid w:val="00321850"/>
    <w:rsid w:val="00333000"/>
    <w:rsid w:val="003366E9"/>
    <w:rsid w:val="00345916"/>
    <w:rsid w:val="00347E9C"/>
    <w:rsid w:val="00353AC9"/>
    <w:rsid w:val="00357351"/>
    <w:rsid w:val="00361A9F"/>
    <w:rsid w:val="00363428"/>
    <w:rsid w:val="00367F2B"/>
    <w:rsid w:val="0038110E"/>
    <w:rsid w:val="003852B5"/>
    <w:rsid w:val="00390AFC"/>
    <w:rsid w:val="00393CE0"/>
    <w:rsid w:val="00397505"/>
    <w:rsid w:val="003B7E33"/>
    <w:rsid w:val="003C054D"/>
    <w:rsid w:val="003C7896"/>
    <w:rsid w:val="003D00B5"/>
    <w:rsid w:val="003E79EB"/>
    <w:rsid w:val="003F4717"/>
    <w:rsid w:val="003F4AA5"/>
    <w:rsid w:val="003F60A6"/>
    <w:rsid w:val="003F6A11"/>
    <w:rsid w:val="00400B25"/>
    <w:rsid w:val="00401ED3"/>
    <w:rsid w:val="00407E2B"/>
    <w:rsid w:val="00410D45"/>
    <w:rsid w:val="0041275D"/>
    <w:rsid w:val="00422D54"/>
    <w:rsid w:val="004241A2"/>
    <w:rsid w:val="00424DA1"/>
    <w:rsid w:val="00427BAD"/>
    <w:rsid w:val="00432BA3"/>
    <w:rsid w:val="00436F37"/>
    <w:rsid w:val="004376B9"/>
    <w:rsid w:val="00442D83"/>
    <w:rsid w:val="004452CC"/>
    <w:rsid w:val="00457A1A"/>
    <w:rsid w:val="00461051"/>
    <w:rsid w:val="00461157"/>
    <w:rsid w:val="00464206"/>
    <w:rsid w:val="00465A92"/>
    <w:rsid w:val="00465F74"/>
    <w:rsid w:val="00472BF3"/>
    <w:rsid w:val="004734CD"/>
    <w:rsid w:val="00474E79"/>
    <w:rsid w:val="00474EB1"/>
    <w:rsid w:val="004822AA"/>
    <w:rsid w:val="00484E96"/>
    <w:rsid w:val="00485B6D"/>
    <w:rsid w:val="0049080E"/>
    <w:rsid w:val="0049100A"/>
    <w:rsid w:val="00492751"/>
    <w:rsid w:val="00493175"/>
    <w:rsid w:val="004A2DD9"/>
    <w:rsid w:val="004A7876"/>
    <w:rsid w:val="004B365D"/>
    <w:rsid w:val="004C1B65"/>
    <w:rsid w:val="004C6BFE"/>
    <w:rsid w:val="004D089D"/>
    <w:rsid w:val="004D6564"/>
    <w:rsid w:val="004E435E"/>
    <w:rsid w:val="004F2A67"/>
    <w:rsid w:val="004F66C6"/>
    <w:rsid w:val="004F7197"/>
    <w:rsid w:val="0050178E"/>
    <w:rsid w:val="00511958"/>
    <w:rsid w:val="005170E8"/>
    <w:rsid w:val="00524646"/>
    <w:rsid w:val="0052673C"/>
    <w:rsid w:val="00527A3F"/>
    <w:rsid w:val="00527E69"/>
    <w:rsid w:val="00533256"/>
    <w:rsid w:val="00553C4B"/>
    <w:rsid w:val="005546D9"/>
    <w:rsid w:val="0055637F"/>
    <w:rsid w:val="005570B3"/>
    <w:rsid w:val="0056761E"/>
    <w:rsid w:val="00571985"/>
    <w:rsid w:val="00573015"/>
    <w:rsid w:val="00573EAB"/>
    <w:rsid w:val="005763A9"/>
    <w:rsid w:val="00583B35"/>
    <w:rsid w:val="00587F3C"/>
    <w:rsid w:val="00596AC2"/>
    <w:rsid w:val="005A2772"/>
    <w:rsid w:val="005B4450"/>
    <w:rsid w:val="005B4BD1"/>
    <w:rsid w:val="005B6E4D"/>
    <w:rsid w:val="005C424E"/>
    <w:rsid w:val="005D351B"/>
    <w:rsid w:val="005E2796"/>
    <w:rsid w:val="005F2A31"/>
    <w:rsid w:val="005F3A04"/>
    <w:rsid w:val="006035CD"/>
    <w:rsid w:val="00617E8C"/>
    <w:rsid w:val="00623C20"/>
    <w:rsid w:val="00626112"/>
    <w:rsid w:val="006269DC"/>
    <w:rsid w:val="00626F23"/>
    <w:rsid w:val="00635097"/>
    <w:rsid w:val="00652F3F"/>
    <w:rsid w:val="00653AD8"/>
    <w:rsid w:val="0065463D"/>
    <w:rsid w:val="00654DBE"/>
    <w:rsid w:val="00663506"/>
    <w:rsid w:val="00666A31"/>
    <w:rsid w:val="006723CC"/>
    <w:rsid w:val="00680B54"/>
    <w:rsid w:val="0068132F"/>
    <w:rsid w:val="00681488"/>
    <w:rsid w:val="00685540"/>
    <w:rsid w:val="00686025"/>
    <w:rsid w:val="006878E1"/>
    <w:rsid w:val="00690763"/>
    <w:rsid w:val="00694BC6"/>
    <w:rsid w:val="006B7819"/>
    <w:rsid w:val="006C061B"/>
    <w:rsid w:val="006C0760"/>
    <w:rsid w:val="006C1908"/>
    <w:rsid w:val="006C2ECC"/>
    <w:rsid w:val="006C63CC"/>
    <w:rsid w:val="006D3E93"/>
    <w:rsid w:val="006E12CC"/>
    <w:rsid w:val="006F3742"/>
    <w:rsid w:val="00701D65"/>
    <w:rsid w:val="00703072"/>
    <w:rsid w:val="007226F4"/>
    <w:rsid w:val="00723ADD"/>
    <w:rsid w:val="007241FD"/>
    <w:rsid w:val="007268DA"/>
    <w:rsid w:val="007328F1"/>
    <w:rsid w:val="00735126"/>
    <w:rsid w:val="00741585"/>
    <w:rsid w:val="007549DC"/>
    <w:rsid w:val="00755CB5"/>
    <w:rsid w:val="007666E8"/>
    <w:rsid w:val="0077293F"/>
    <w:rsid w:val="00775FC2"/>
    <w:rsid w:val="00776522"/>
    <w:rsid w:val="0078419F"/>
    <w:rsid w:val="00792916"/>
    <w:rsid w:val="00793312"/>
    <w:rsid w:val="00794462"/>
    <w:rsid w:val="007973E8"/>
    <w:rsid w:val="007A22BA"/>
    <w:rsid w:val="007A2BF9"/>
    <w:rsid w:val="007A5D6C"/>
    <w:rsid w:val="007A7117"/>
    <w:rsid w:val="007B28ED"/>
    <w:rsid w:val="007B46FF"/>
    <w:rsid w:val="007B69B4"/>
    <w:rsid w:val="007C12FF"/>
    <w:rsid w:val="007C2888"/>
    <w:rsid w:val="007C6B45"/>
    <w:rsid w:val="007D5291"/>
    <w:rsid w:val="007F16D2"/>
    <w:rsid w:val="007F5ED4"/>
    <w:rsid w:val="007F7BE3"/>
    <w:rsid w:val="008048F4"/>
    <w:rsid w:val="00815940"/>
    <w:rsid w:val="00816D85"/>
    <w:rsid w:val="008216E1"/>
    <w:rsid w:val="00825595"/>
    <w:rsid w:val="0082571D"/>
    <w:rsid w:val="008308B7"/>
    <w:rsid w:val="008312A8"/>
    <w:rsid w:val="00834B4B"/>
    <w:rsid w:val="00837351"/>
    <w:rsid w:val="00837705"/>
    <w:rsid w:val="008416A5"/>
    <w:rsid w:val="0084490A"/>
    <w:rsid w:val="00844A9E"/>
    <w:rsid w:val="00851CC2"/>
    <w:rsid w:val="00852250"/>
    <w:rsid w:val="0085613E"/>
    <w:rsid w:val="00856BDE"/>
    <w:rsid w:val="00857E72"/>
    <w:rsid w:val="0086716D"/>
    <w:rsid w:val="00871644"/>
    <w:rsid w:val="00880CEF"/>
    <w:rsid w:val="00881D56"/>
    <w:rsid w:val="00883860"/>
    <w:rsid w:val="0088681D"/>
    <w:rsid w:val="00890D50"/>
    <w:rsid w:val="00892169"/>
    <w:rsid w:val="00895BF5"/>
    <w:rsid w:val="008A0A50"/>
    <w:rsid w:val="008A75DA"/>
    <w:rsid w:val="008B0217"/>
    <w:rsid w:val="008B71D8"/>
    <w:rsid w:val="008C0DF2"/>
    <w:rsid w:val="008D2A21"/>
    <w:rsid w:val="008D352C"/>
    <w:rsid w:val="008D695E"/>
    <w:rsid w:val="008E4296"/>
    <w:rsid w:val="008E614F"/>
    <w:rsid w:val="008E73DA"/>
    <w:rsid w:val="008F07B1"/>
    <w:rsid w:val="008F683A"/>
    <w:rsid w:val="009001EE"/>
    <w:rsid w:val="009018E8"/>
    <w:rsid w:val="009069DC"/>
    <w:rsid w:val="0090736E"/>
    <w:rsid w:val="00907B5B"/>
    <w:rsid w:val="009129A3"/>
    <w:rsid w:val="00913DB8"/>
    <w:rsid w:val="00917551"/>
    <w:rsid w:val="00922029"/>
    <w:rsid w:val="009247F1"/>
    <w:rsid w:val="00924C1B"/>
    <w:rsid w:val="00935BE4"/>
    <w:rsid w:val="00936816"/>
    <w:rsid w:val="009436AC"/>
    <w:rsid w:val="0094762C"/>
    <w:rsid w:val="0095619C"/>
    <w:rsid w:val="0095775F"/>
    <w:rsid w:val="00962272"/>
    <w:rsid w:val="00963BCD"/>
    <w:rsid w:val="009648A3"/>
    <w:rsid w:val="00964D8B"/>
    <w:rsid w:val="00964DA7"/>
    <w:rsid w:val="009770AA"/>
    <w:rsid w:val="00981784"/>
    <w:rsid w:val="00981E43"/>
    <w:rsid w:val="009830DA"/>
    <w:rsid w:val="0098539B"/>
    <w:rsid w:val="009855AE"/>
    <w:rsid w:val="009914CE"/>
    <w:rsid w:val="00993186"/>
    <w:rsid w:val="00995236"/>
    <w:rsid w:val="00996247"/>
    <w:rsid w:val="009969AB"/>
    <w:rsid w:val="009A1A77"/>
    <w:rsid w:val="009A3494"/>
    <w:rsid w:val="009A3FA7"/>
    <w:rsid w:val="009A7AAF"/>
    <w:rsid w:val="009B3691"/>
    <w:rsid w:val="009B7A23"/>
    <w:rsid w:val="009C1377"/>
    <w:rsid w:val="009C32E1"/>
    <w:rsid w:val="009C48AE"/>
    <w:rsid w:val="009C628A"/>
    <w:rsid w:val="009C7C54"/>
    <w:rsid w:val="009D1510"/>
    <w:rsid w:val="009D34E6"/>
    <w:rsid w:val="009D3A98"/>
    <w:rsid w:val="009D400F"/>
    <w:rsid w:val="009E3C07"/>
    <w:rsid w:val="009F1F9D"/>
    <w:rsid w:val="009F34BE"/>
    <w:rsid w:val="00A025C2"/>
    <w:rsid w:val="00A0799B"/>
    <w:rsid w:val="00A20BC6"/>
    <w:rsid w:val="00A3104B"/>
    <w:rsid w:val="00A321AD"/>
    <w:rsid w:val="00A37290"/>
    <w:rsid w:val="00A428F4"/>
    <w:rsid w:val="00A42B6B"/>
    <w:rsid w:val="00A50EBE"/>
    <w:rsid w:val="00A53B28"/>
    <w:rsid w:val="00A6088B"/>
    <w:rsid w:val="00A67B4D"/>
    <w:rsid w:val="00A714B7"/>
    <w:rsid w:val="00A735E6"/>
    <w:rsid w:val="00A74349"/>
    <w:rsid w:val="00A8228C"/>
    <w:rsid w:val="00A82A2D"/>
    <w:rsid w:val="00A87312"/>
    <w:rsid w:val="00A8759B"/>
    <w:rsid w:val="00A8784F"/>
    <w:rsid w:val="00A9191D"/>
    <w:rsid w:val="00AB1ECB"/>
    <w:rsid w:val="00AC148A"/>
    <w:rsid w:val="00AC28D0"/>
    <w:rsid w:val="00AC5D26"/>
    <w:rsid w:val="00AC63E5"/>
    <w:rsid w:val="00AC746B"/>
    <w:rsid w:val="00AD25EF"/>
    <w:rsid w:val="00AD6467"/>
    <w:rsid w:val="00AE0CC2"/>
    <w:rsid w:val="00AE3F02"/>
    <w:rsid w:val="00AE5353"/>
    <w:rsid w:val="00AE6BD7"/>
    <w:rsid w:val="00AF658D"/>
    <w:rsid w:val="00AF6742"/>
    <w:rsid w:val="00AF7D4A"/>
    <w:rsid w:val="00B01E5F"/>
    <w:rsid w:val="00B02584"/>
    <w:rsid w:val="00B1275E"/>
    <w:rsid w:val="00B1358D"/>
    <w:rsid w:val="00B13E5C"/>
    <w:rsid w:val="00B24B6C"/>
    <w:rsid w:val="00B2680C"/>
    <w:rsid w:val="00B27F3A"/>
    <w:rsid w:val="00B3252F"/>
    <w:rsid w:val="00B403D1"/>
    <w:rsid w:val="00B40563"/>
    <w:rsid w:val="00B41261"/>
    <w:rsid w:val="00B4244A"/>
    <w:rsid w:val="00B44727"/>
    <w:rsid w:val="00B50A9C"/>
    <w:rsid w:val="00B50ED9"/>
    <w:rsid w:val="00B51408"/>
    <w:rsid w:val="00B52AE1"/>
    <w:rsid w:val="00B61EF9"/>
    <w:rsid w:val="00B648DA"/>
    <w:rsid w:val="00B7005A"/>
    <w:rsid w:val="00B76F4C"/>
    <w:rsid w:val="00B8795C"/>
    <w:rsid w:val="00B903C4"/>
    <w:rsid w:val="00B90AA9"/>
    <w:rsid w:val="00B943AD"/>
    <w:rsid w:val="00B9549C"/>
    <w:rsid w:val="00B961B7"/>
    <w:rsid w:val="00BA7573"/>
    <w:rsid w:val="00BB0B2A"/>
    <w:rsid w:val="00BB0BED"/>
    <w:rsid w:val="00BB5723"/>
    <w:rsid w:val="00BB7618"/>
    <w:rsid w:val="00BC0A5E"/>
    <w:rsid w:val="00BC0FF3"/>
    <w:rsid w:val="00BC776C"/>
    <w:rsid w:val="00BD12CE"/>
    <w:rsid w:val="00BD1B31"/>
    <w:rsid w:val="00BD34B9"/>
    <w:rsid w:val="00BE1F6B"/>
    <w:rsid w:val="00BE2265"/>
    <w:rsid w:val="00BE3345"/>
    <w:rsid w:val="00BE457F"/>
    <w:rsid w:val="00BF0B16"/>
    <w:rsid w:val="00BF1703"/>
    <w:rsid w:val="00BF4C54"/>
    <w:rsid w:val="00C03787"/>
    <w:rsid w:val="00C03D9A"/>
    <w:rsid w:val="00C10E82"/>
    <w:rsid w:val="00C25570"/>
    <w:rsid w:val="00C301EB"/>
    <w:rsid w:val="00C35FDD"/>
    <w:rsid w:val="00C41BF2"/>
    <w:rsid w:val="00C424B6"/>
    <w:rsid w:val="00C424D4"/>
    <w:rsid w:val="00C46176"/>
    <w:rsid w:val="00C541A9"/>
    <w:rsid w:val="00C56D7C"/>
    <w:rsid w:val="00C62E0E"/>
    <w:rsid w:val="00C647B0"/>
    <w:rsid w:val="00C749E4"/>
    <w:rsid w:val="00C761EE"/>
    <w:rsid w:val="00C76DA3"/>
    <w:rsid w:val="00C92AC6"/>
    <w:rsid w:val="00CA51CA"/>
    <w:rsid w:val="00CA6387"/>
    <w:rsid w:val="00CA6485"/>
    <w:rsid w:val="00CC5C95"/>
    <w:rsid w:val="00CC7832"/>
    <w:rsid w:val="00CD5A21"/>
    <w:rsid w:val="00CD7EEA"/>
    <w:rsid w:val="00CE2F69"/>
    <w:rsid w:val="00CE576C"/>
    <w:rsid w:val="00CE62B4"/>
    <w:rsid w:val="00CE7A7B"/>
    <w:rsid w:val="00CF555A"/>
    <w:rsid w:val="00CF7165"/>
    <w:rsid w:val="00D00731"/>
    <w:rsid w:val="00D00A8C"/>
    <w:rsid w:val="00D03C53"/>
    <w:rsid w:val="00D0448C"/>
    <w:rsid w:val="00D164BA"/>
    <w:rsid w:val="00D16DD3"/>
    <w:rsid w:val="00D22BBB"/>
    <w:rsid w:val="00D25892"/>
    <w:rsid w:val="00D2749C"/>
    <w:rsid w:val="00D34864"/>
    <w:rsid w:val="00D35F11"/>
    <w:rsid w:val="00D43035"/>
    <w:rsid w:val="00D5119C"/>
    <w:rsid w:val="00D5742C"/>
    <w:rsid w:val="00D654BF"/>
    <w:rsid w:val="00D65F99"/>
    <w:rsid w:val="00D734F4"/>
    <w:rsid w:val="00D75400"/>
    <w:rsid w:val="00D761FB"/>
    <w:rsid w:val="00D84265"/>
    <w:rsid w:val="00D84D2E"/>
    <w:rsid w:val="00D874F3"/>
    <w:rsid w:val="00D97F3C"/>
    <w:rsid w:val="00DA3EDA"/>
    <w:rsid w:val="00DA5615"/>
    <w:rsid w:val="00DA7D58"/>
    <w:rsid w:val="00DB0019"/>
    <w:rsid w:val="00DB0AA8"/>
    <w:rsid w:val="00DB45EE"/>
    <w:rsid w:val="00DB7D60"/>
    <w:rsid w:val="00DC0783"/>
    <w:rsid w:val="00DC0C74"/>
    <w:rsid w:val="00DC1300"/>
    <w:rsid w:val="00DC7670"/>
    <w:rsid w:val="00DD04A7"/>
    <w:rsid w:val="00DD357F"/>
    <w:rsid w:val="00DE7435"/>
    <w:rsid w:val="00DE75F6"/>
    <w:rsid w:val="00DF6A48"/>
    <w:rsid w:val="00E0689B"/>
    <w:rsid w:val="00E07039"/>
    <w:rsid w:val="00E2048C"/>
    <w:rsid w:val="00E25C00"/>
    <w:rsid w:val="00E30F29"/>
    <w:rsid w:val="00E33A83"/>
    <w:rsid w:val="00E346D2"/>
    <w:rsid w:val="00E36600"/>
    <w:rsid w:val="00E419A1"/>
    <w:rsid w:val="00E53F62"/>
    <w:rsid w:val="00E5658C"/>
    <w:rsid w:val="00E57BA1"/>
    <w:rsid w:val="00E64497"/>
    <w:rsid w:val="00E64522"/>
    <w:rsid w:val="00E7126B"/>
    <w:rsid w:val="00E7152E"/>
    <w:rsid w:val="00E75742"/>
    <w:rsid w:val="00E77D5D"/>
    <w:rsid w:val="00E817D8"/>
    <w:rsid w:val="00E877BB"/>
    <w:rsid w:val="00E931E6"/>
    <w:rsid w:val="00E94846"/>
    <w:rsid w:val="00E95581"/>
    <w:rsid w:val="00E96ABD"/>
    <w:rsid w:val="00EA3337"/>
    <w:rsid w:val="00EA59F8"/>
    <w:rsid w:val="00EB0BE3"/>
    <w:rsid w:val="00EB151A"/>
    <w:rsid w:val="00EB17E8"/>
    <w:rsid w:val="00EB27CC"/>
    <w:rsid w:val="00EB31A0"/>
    <w:rsid w:val="00EB4D8F"/>
    <w:rsid w:val="00ED2835"/>
    <w:rsid w:val="00ED3F64"/>
    <w:rsid w:val="00ED5FA2"/>
    <w:rsid w:val="00EE1D09"/>
    <w:rsid w:val="00EE3458"/>
    <w:rsid w:val="00EE5A00"/>
    <w:rsid w:val="00EF399D"/>
    <w:rsid w:val="00F014CE"/>
    <w:rsid w:val="00F01624"/>
    <w:rsid w:val="00F03568"/>
    <w:rsid w:val="00F07B6C"/>
    <w:rsid w:val="00F10F0E"/>
    <w:rsid w:val="00F11A6B"/>
    <w:rsid w:val="00F13538"/>
    <w:rsid w:val="00F15ACA"/>
    <w:rsid w:val="00F25605"/>
    <w:rsid w:val="00F271A5"/>
    <w:rsid w:val="00F274C5"/>
    <w:rsid w:val="00F4385A"/>
    <w:rsid w:val="00F51DF4"/>
    <w:rsid w:val="00F53220"/>
    <w:rsid w:val="00F5749D"/>
    <w:rsid w:val="00F64236"/>
    <w:rsid w:val="00F7414B"/>
    <w:rsid w:val="00F8062D"/>
    <w:rsid w:val="00F8149A"/>
    <w:rsid w:val="00F8518A"/>
    <w:rsid w:val="00F92CC1"/>
    <w:rsid w:val="00F97884"/>
    <w:rsid w:val="00FA075E"/>
    <w:rsid w:val="00FB51E7"/>
    <w:rsid w:val="00FC2914"/>
    <w:rsid w:val="00FC3FD9"/>
    <w:rsid w:val="00FC41AA"/>
    <w:rsid w:val="00FC527A"/>
    <w:rsid w:val="00FD27DE"/>
    <w:rsid w:val="00FD6160"/>
    <w:rsid w:val="00FD74D4"/>
    <w:rsid w:val="00FE0958"/>
    <w:rsid w:val="00FE2CBD"/>
    <w:rsid w:val="00FE3C79"/>
    <w:rsid w:val="00FF2439"/>
    <w:rsid w:val="00FF7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995C57-4688-410A-9CBB-D9C3A07C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Titre1">
    <w:name w:val="heading 1"/>
    <w:basedOn w:val="Normal"/>
    <w:next w:val="Normal"/>
    <w:qFormat/>
    <w:pPr>
      <w:keepNext/>
      <w:autoSpaceDE w:val="0"/>
      <w:autoSpaceDN w:val="0"/>
      <w:adjustRightInd w:val="0"/>
      <w:jc w:val="both"/>
      <w:outlineLvl w:val="0"/>
    </w:pPr>
    <w:rPr>
      <w:b/>
      <w:bCs/>
      <w:u w:val="single"/>
    </w:rPr>
  </w:style>
  <w:style w:type="paragraph" w:styleId="Titre2">
    <w:name w:val="heading 2"/>
    <w:basedOn w:val="Normal"/>
    <w:next w:val="Normal"/>
    <w:qFormat/>
    <w:pPr>
      <w:keepNext/>
      <w:outlineLvl w:val="1"/>
    </w:pPr>
    <w:rPr>
      <w:b/>
      <w:bCs/>
      <w:u w:val="single"/>
    </w:rPr>
  </w:style>
  <w:style w:type="paragraph" w:styleId="Titre3">
    <w:name w:val="heading 3"/>
    <w:basedOn w:val="Normal"/>
    <w:qFormat/>
    <w:pPr>
      <w:spacing w:before="100" w:beforeAutospacing="1" w:after="100" w:afterAutospacing="1"/>
      <w:outlineLvl w:val="2"/>
    </w:pPr>
    <w:rPr>
      <w:rFonts w:eastAsia="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character" w:styleId="Accentuation">
    <w:name w:val="Emphasis"/>
    <w:uiPriority w:val="20"/>
    <w:qFormat/>
    <w:rPr>
      <w:b/>
      <w:bCs/>
      <w:i w:val="0"/>
      <w:iCs w:val="0"/>
    </w:rPr>
  </w:style>
  <w:style w:type="paragraph" w:styleId="Retraitcorpsdetexte">
    <w:name w:val="Body Text Indent"/>
    <w:basedOn w:val="Normal"/>
    <w:semiHidden/>
    <w:pPr>
      <w:autoSpaceDE w:val="0"/>
      <w:autoSpaceDN w:val="0"/>
      <w:adjustRightInd w:val="0"/>
      <w:ind w:left="1416"/>
      <w:jc w:val="both"/>
    </w:pPr>
  </w:style>
  <w:style w:type="character" w:customStyle="1" w:styleId="st">
    <w:name w:val="st"/>
    <w:basedOn w:val="Policepardfaut"/>
  </w:style>
  <w:style w:type="paragraph" w:styleId="Retraitcorpsdetexte2">
    <w:name w:val="Body Text Indent 2"/>
    <w:basedOn w:val="Normal"/>
    <w:semiHidden/>
    <w:pPr>
      <w:ind w:left="1620"/>
      <w:jc w:val="both"/>
    </w:p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eastAsia="zh-CN"/>
    </w:rPr>
  </w:style>
  <w:style w:type="character" w:customStyle="1" w:styleId="content-titlesummary">
    <w:name w:val="content-title summary"/>
    <w:basedOn w:val="Policepardfaut"/>
  </w:style>
  <w:style w:type="character" w:customStyle="1" w:styleId="content-subtitle">
    <w:name w:val="content-subtitle"/>
    <w:basedOn w:val="Policepardfaut"/>
  </w:style>
  <w:style w:type="character" w:styleId="lev">
    <w:name w:val="Strong"/>
    <w:uiPriority w:val="22"/>
    <w:qFormat/>
    <w:rPr>
      <w:b/>
      <w:bCs/>
    </w:rPr>
  </w:style>
  <w:style w:type="character" w:customStyle="1" w:styleId="titretexte">
    <w:name w:val="titretexte"/>
  </w:style>
  <w:style w:type="character" w:customStyle="1" w:styleId="object">
    <w:name w:val="object"/>
  </w:style>
  <w:style w:type="paragraph" w:styleId="NormalWeb">
    <w:name w:val="Normal (Web)"/>
    <w:basedOn w:val="Normal"/>
    <w:uiPriority w:val="99"/>
    <w:unhideWhenUsed/>
    <w:pPr>
      <w:spacing w:before="100" w:beforeAutospacing="1" w:after="100" w:afterAutospacing="1"/>
    </w:pPr>
    <w:rPr>
      <w:rFonts w:eastAsia="Times New Roman"/>
      <w:lang w:eastAsia="fr-FR"/>
    </w:rPr>
  </w:style>
  <w:style w:type="paragraph" w:styleId="En-tte">
    <w:name w:val="header"/>
    <w:basedOn w:val="Normal"/>
    <w:link w:val="En-tteCar"/>
    <w:uiPriority w:val="99"/>
    <w:unhideWhenUsed/>
    <w:rsid w:val="00626112"/>
    <w:pPr>
      <w:tabs>
        <w:tab w:val="center" w:pos="4536"/>
        <w:tab w:val="right" w:pos="9072"/>
      </w:tabs>
    </w:pPr>
  </w:style>
  <w:style w:type="character" w:customStyle="1" w:styleId="En-tteCar">
    <w:name w:val="En-tête Car"/>
    <w:link w:val="En-tte"/>
    <w:uiPriority w:val="99"/>
    <w:rsid w:val="00626112"/>
    <w:rPr>
      <w:sz w:val="24"/>
      <w:szCs w:val="24"/>
      <w:lang w:eastAsia="zh-CN"/>
    </w:rPr>
  </w:style>
  <w:style w:type="paragraph" w:customStyle="1" w:styleId="Default">
    <w:name w:val="Default"/>
    <w:rsid w:val="005763A9"/>
    <w:pPr>
      <w:autoSpaceDE w:val="0"/>
      <w:autoSpaceDN w:val="0"/>
      <w:adjustRightInd w:val="0"/>
    </w:pPr>
    <w:rPr>
      <w:color w:val="000000"/>
      <w:sz w:val="24"/>
      <w:szCs w:val="24"/>
    </w:rPr>
  </w:style>
  <w:style w:type="character" w:customStyle="1" w:styleId="a">
    <w:name w:val="a"/>
    <w:rsid w:val="00DA5615"/>
  </w:style>
  <w:style w:type="paragraph" w:styleId="Paragraphedeliste">
    <w:name w:val="List Paragraph"/>
    <w:basedOn w:val="Normal"/>
    <w:uiPriority w:val="34"/>
    <w:qFormat/>
    <w:rsid w:val="00144183"/>
    <w:pPr>
      <w:spacing w:after="160" w:line="259" w:lineRule="auto"/>
      <w:ind w:left="720"/>
      <w:contextualSpacing/>
    </w:pPr>
    <w:rPr>
      <w:rFonts w:ascii="Calibri" w:eastAsia="Calibri" w:hAnsi="Calibri"/>
      <w:sz w:val="22"/>
      <w:szCs w:val="22"/>
      <w:lang w:eastAsia="en-US"/>
    </w:rPr>
  </w:style>
  <w:style w:type="character" w:customStyle="1" w:styleId="content-title">
    <w:name w:val="content-title"/>
    <w:rsid w:val="00B24B6C"/>
  </w:style>
  <w:style w:type="character" w:customStyle="1" w:styleId="Date1">
    <w:name w:val="Date1"/>
    <w:rsid w:val="000530C3"/>
  </w:style>
  <w:style w:type="character" w:customStyle="1" w:styleId="PieddepageCar">
    <w:name w:val="Pied de page Car"/>
    <w:link w:val="Pieddepage"/>
    <w:uiPriority w:val="99"/>
    <w:rsid w:val="00825595"/>
    <w:rPr>
      <w:sz w:val="24"/>
      <w:szCs w:val="24"/>
      <w:lang w:eastAsia="zh-CN"/>
    </w:rPr>
  </w:style>
  <w:style w:type="character" w:customStyle="1" w:styleId="highlight">
    <w:name w:val="highlight"/>
    <w:rsid w:val="00492751"/>
  </w:style>
  <w:style w:type="character" w:customStyle="1" w:styleId="marksj7pvfdc4">
    <w:name w:val="marksj7pvfdc4"/>
    <w:rsid w:val="00C541A9"/>
  </w:style>
  <w:style w:type="character" w:customStyle="1" w:styleId="markfmvwaywix">
    <w:name w:val="markfmvwaywix"/>
    <w:rsid w:val="00C541A9"/>
  </w:style>
  <w:style w:type="paragraph" w:customStyle="1" w:styleId="Pa7">
    <w:name w:val="Pa7"/>
    <w:basedOn w:val="Normal"/>
    <w:next w:val="Normal"/>
    <w:uiPriority w:val="99"/>
    <w:rsid w:val="00FD74D4"/>
    <w:pPr>
      <w:autoSpaceDE w:val="0"/>
      <w:autoSpaceDN w:val="0"/>
      <w:adjustRightInd w:val="0"/>
      <w:spacing w:line="221" w:lineRule="atLeast"/>
    </w:pPr>
    <w:rPr>
      <w:rFonts w:ascii="Univers Condensed" w:eastAsia="Calibri" w:hAnsi="Univers Condensed"/>
      <w:lang w:eastAsia="en-US"/>
    </w:rPr>
  </w:style>
  <w:style w:type="character" w:customStyle="1" w:styleId="A5">
    <w:name w:val="A5"/>
    <w:uiPriority w:val="99"/>
    <w:rsid w:val="00FD74D4"/>
    <w:rPr>
      <w:rFonts w:cs="Univers Condensed"/>
      <w:color w:val="000000"/>
      <w:sz w:val="20"/>
      <w:szCs w:val="20"/>
    </w:rPr>
  </w:style>
  <w:style w:type="character" w:customStyle="1" w:styleId="markv019xshka">
    <w:name w:val="markv019xshka"/>
    <w:rsid w:val="00FD74D4"/>
  </w:style>
  <w:style w:type="character" w:customStyle="1" w:styleId="markqj1xt1kgk">
    <w:name w:val="markqj1xt1kgk"/>
    <w:rsid w:val="00FD74D4"/>
  </w:style>
  <w:style w:type="character" w:customStyle="1" w:styleId="markde1hx33fb">
    <w:name w:val="markde1hx33fb"/>
    <w:rsid w:val="00B961B7"/>
  </w:style>
  <w:style w:type="character" w:styleId="Marquedecommentaire">
    <w:name w:val="annotation reference"/>
    <w:uiPriority w:val="99"/>
    <w:semiHidden/>
    <w:unhideWhenUsed/>
    <w:rsid w:val="00B961B7"/>
    <w:rPr>
      <w:sz w:val="16"/>
      <w:szCs w:val="16"/>
    </w:rPr>
  </w:style>
  <w:style w:type="paragraph" w:styleId="Commentaire">
    <w:name w:val="annotation text"/>
    <w:basedOn w:val="Normal"/>
    <w:link w:val="CommentaireCar"/>
    <w:uiPriority w:val="99"/>
    <w:semiHidden/>
    <w:unhideWhenUsed/>
    <w:rsid w:val="00B961B7"/>
    <w:rPr>
      <w:sz w:val="20"/>
      <w:szCs w:val="20"/>
    </w:rPr>
  </w:style>
  <w:style w:type="character" w:customStyle="1" w:styleId="CommentaireCar">
    <w:name w:val="Commentaire Car"/>
    <w:link w:val="Commentaire"/>
    <w:uiPriority w:val="99"/>
    <w:semiHidden/>
    <w:rsid w:val="00B961B7"/>
    <w:rPr>
      <w:lang w:eastAsia="zh-CN"/>
    </w:rPr>
  </w:style>
  <w:style w:type="paragraph" w:styleId="Objetducommentaire">
    <w:name w:val="annotation subject"/>
    <w:basedOn w:val="Commentaire"/>
    <w:next w:val="Commentaire"/>
    <w:link w:val="ObjetducommentaireCar"/>
    <w:uiPriority w:val="99"/>
    <w:semiHidden/>
    <w:unhideWhenUsed/>
    <w:rsid w:val="00B961B7"/>
    <w:rPr>
      <w:b/>
      <w:bCs/>
    </w:rPr>
  </w:style>
  <w:style w:type="character" w:customStyle="1" w:styleId="ObjetducommentaireCar">
    <w:name w:val="Objet du commentaire Car"/>
    <w:link w:val="Objetducommentaire"/>
    <w:uiPriority w:val="99"/>
    <w:semiHidden/>
    <w:rsid w:val="00B961B7"/>
    <w:rPr>
      <w:b/>
      <w:bCs/>
      <w:lang w:eastAsia="zh-CN"/>
    </w:rPr>
  </w:style>
  <w:style w:type="character" w:customStyle="1" w:styleId="tlfcsyntagme">
    <w:name w:val="tlf_csyntagme"/>
    <w:rsid w:val="00F07B6C"/>
  </w:style>
  <w:style w:type="character" w:customStyle="1" w:styleId="acopre">
    <w:name w:val="acopre"/>
    <w:rsid w:val="006C061B"/>
  </w:style>
  <w:style w:type="character" w:customStyle="1" w:styleId="il">
    <w:name w:val="il"/>
    <w:rsid w:val="00E7126B"/>
  </w:style>
  <w:style w:type="character" w:customStyle="1" w:styleId="hgkelc">
    <w:name w:val="hgkelc"/>
    <w:rsid w:val="0029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3213">
      <w:bodyDiv w:val="1"/>
      <w:marLeft w:val="0"/>
      <w:marRight w:val="0"/>
      <w:marTop w:val="0"/>
      <w:marBottom w:val="0"/>
      <w:divBdr>
        <w:top w:val="none" w:sz="0" w:space="0" w:color="auto"/>
        <w:left w:val="none" w:sz="0" w:space="0" w:color="auto"/>
        <w:bottom w:val="none" w:sz="0" w:space="0" w:color="auto"/>
        <w:right w:val="none" w:sz="0" w:space="0" w:color="auto"/>
      </w:divBdr>
    </w:div>
    <w:div w:id="235171137">
      <w:bodyDiv w:val="1"/>
      <w:marLeft w:val="0"/>
      <w:marRight w:val="0"/>
      <w:marTop w:val="0"/>
      <w:marBottom w:val="0"/>
      <w:divBdr>
        <w:top w:val="none" w:sz="0" w:space="0" w:color="auto"/>
        <w:left w:val="none" w:sz="0" w:space="0" w:color="auto"/>
        <w:bottom w:val="none" w:sz="0" w:space="0" w:color="auto"/>
        <w:right w:val="none" w:sz="0" w:space="0" w:color="auto"/>
      </w:divBdr>
    </w:div>
    <w:div w:id="389041268">
      <w:bodyDiv w:val="1"/>
      <w:marLeft w:val="0"/>
      <w:marRight w:val="0"/>
      <w:marTop w:val="0"/>
      <w:marBottom w:val="0"/>
      <w:divBdr>
        <w:top w:val="none" w:sz="0" w:space="0" w:color="auto"/>
        <w:left w:val="none" w:sz="0" w:space="0" w:color="auto"/>
        <w:bottom w:val="none" w:sz="0" w:space="0" w:color="auto"/>
        <w:right w:val="none" w:sz="0" w:space="0" w:color="auto"/>
      </w:divBdr>
      <w:divsChild>
        <w:div w:id="1764256482">
          <w:marLeft w:val="0"/>
          <w:marRight w:val="0"/>
          <w:marTop w:val="0"/>
          <w:marBottom w:val="0"/>
          <w:divBdr>
            <w:top w:val="none" w:sz="0" w:space="0" w:color="auto"/>
            <w:left w:val="none" w:sz="0" w:space="0" w:color="auto"/>
            <w:bottom w:val="none" w:sz="0" w:space="0" w:color="auto"/>
            <w:right w:val="none" w:sz="0" w:space="0" w:color="auto"/>
          </w:divBdr>
          <w:divsChild>
            <w:div w:id="1924799012">
              <w:marLeft w:val="0"/>
              <w:marRight w:val="0"/>
              <w:marTop w:val="0"/>
              <w:marBottom w:val="0"/>
              <w:divBdr>
                <w:top w:val="none" w:sz="0" w:space="0" w:color="auto"/>
                <w:left w:val="none" w:sz="0" w:space="0" w:color="auto"/>
                <w:bottom w:val="none" w:sz="0" w:space="0" w:color="auto"/>
                <w:right w:val="none" w:sz="0" w:space="0" w:color="auto"/>
              </w:divBdr>
              <w:divsChild>
                <w:div w:id="10029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0846">
      <w:bodyDiv w:val="1"/>
      <w:marLeft w:val="0"/>
      <w:marRight w:val="0"/>
      <w:marTop w:val="0"/>
      <w:marBottom w:val="0"/>
      <w:divBdr>
        <w:top w:val="none" w:sz="0" w:space="0" w:color="auto"/>
        <w:left w:val="none" w:sz="0" w:space="0" w:color="auto"/>
        <w:bottom w:val="none" w:sz="0" w:space="0" w:color="auto"/>
        <w:right w:val="none" w:sz="0" w:space="0" w:color="auto"/>
      </w:divBdr>
    </w:div>
    <w:div w:id="1134759272">
      <w:bodyDiv w:val="1"/>
      <w:marLeft w:val="0"/>
      <w:marRight w:val="0"/>
      <w:marTop w:val="0"/>
      <w:marBottom w:val="0"/>
      <w:divBdr>
        <w:top w:val="none" w:sz="0" w:space="0" w:color="auto"/>
        <w:left w:val="none" w:sz="0" w:space="0" w:color="auto"/>
        <w:bottom w:val="none" w:sz="0" w:space="0" w:color="auto"/>
        <w:right w:val="none" w:sz="0" w:space="0" w:color="auto"/>
      </w:divBdr>
    </w:div>
    <w:div w:id="1150291428">
      <w:bodyDiv w:val="1"/>
      <w:marLeft w:val="0"/>
      <w:marRight w:val="0"/>
      <w:marTop w:val="0"/>
      <w:marBottom w:val="0"/>
      <w:divBdr>
        <w:top w:val="none" w:sz="0" w:space="0" w:color="auto"/>
        <w:left w:val="none" w:sz="0" w:space="0" w:color="auto"/>
        <w:bottom w:val="none" w:sz="0" w:space="0" w:color="auto"/>
        <w:right w:val="none" w:sz="0" w:space="0" w:color="auto"/>
      </w:divBdr>
    </w:div>
    <w:div w:id="1368603112">
      <w:bodyDiv w:val="1"/>
      <w:marLeft w:val="0"/>
      <w:marRight w:val="0"/>
      <w:marTop w:val="0"/>
      <w:marBottom w:val="0"/>
      <w:divBdr>
        <w:top w:val="none" w:sz="0" w:space="0" w:color="auto"/>
        <w:left w:val="none" w:sz="0" w:space="0" w:color="auto"/>
        <w:bottom w:val="none" w:sz="0" w:space="0" w:color="auto"/>
        <w:right w:val="none" w:sz="0" w:space="0" w:color="auto"/>
      </w:divBdr>
    </w:div>
    <w:div w:id="1403067773">
      <w:bodyDiv w:val="1"/>
      <w:marLeft w:val="0"/>
      <w:marRight w:val="0"/>
      <w:marTop w:val="0"/>
      <w:marBottom w:val="0"/>
      <w:divBdr>
        <w:top w:val="none" w:sz="0" w:space="0" w:color="auto"/>
        <w:left w:val="none" w:sz="0" w:space="0" w:color="auto"/>
        <w:bottom w:val="none" w:sz="0" w:space="0" w:color="auto"/>
        <w:right w:val="none" w:sz="0" w:space="0" w:color="auto"/>
      </w:divBdr>
      <w:divsChild>
        <w:div w:id="762997776">
          <w:marLeft w:val="0"/>
          <w:marRight w:val="0"/>
          <w:marTop w:val="0"/>
          <w:marBottom w:val="0"/>
          <w:divBdr>
            <w:top w:val="none" w:sz="0" w:space="0" w:color="auto"/>
            <w:left w:val="none" w:sz="0" w:space="0" w:color="auto"/>
            <w:bottom w:val="none" w:sz="0" w:space="0" w:color="auto"/>
            <w:right w:val="none" w:sz="0" w:space="0" w:color="auto"/>
          </w:divBdr>
        </w:div>
      </w:divsChild>
    </w:div>
    <w:div w:id="1412968402">
      <w:bodyDiv w:val="1"/>
      <w:marLeft w:val="0"/>
      <w:marRight w:val="0"/>
      <w:marTop w:val="0"/>
      <w:marBottom w:val="0"/>
      <w:divBdr>
        <w:top w:val="none" w:sz="0" w:space="0" w:color="auto"/>
        <w:left w:val="none" w:sz="0" w:space="0" w:color="auto"/>
        <w:bottom w:val="none" w:sz="0" w:space="0" w:color="auto"/>
        <w:right w:val="none" w:sz="0" w:space="0" w:color="auto"/>
      </w:divBdr>
      <w:divsChild>
        <w:div w:id="554007153">
          <w:marLeft w:val="0"/>
          <w:marRight w:val="0"/>
          <w:marTop w:val="0"/>
          <w:marBottom w:val="0"/>
          <w:divBdr>
            <w:top w:val="none" w:sz="0" w:space="0" w:color="auto"/>
            <w:left w:val="none" w:sz="0" w:space="0" w:color="auto"/>
            <w:bottom w:val="none" w:sz="0" w:space="0" w:color="auto"/>
            <w:right w:val="none" w:sz="0" w:space="0" w:color="auto"/>
          </w:divBdr>
        </w:div>
        <w:div w:id="1575821707">
          <w:marLeft w:val="0"/>
          <w:marRight w:val="0"/>
          <w:marTop w:val="0"/>
          <w:marBottom w:val="0"/>
          <w:divBdr>
            <w:top w:val="none" w:sz="0" w:space="0" w:color="auto"/>
            <w:left w:val="none" w:sz="0" w:space="0" w:color="auto"/>
            <w:bottom w:val="none" w:sz="0" w:space="0" w:color="auto"/>
            <w:right w:val="none" w:sz="0" w:space="0" w:color="auto"/>
          </w:divBdr>
        </w:div>
      </w:divsChild>
    </w:div>
    <w:div w:id="1540044714">
      <w:bodyDiv w:val="1"/>
      <w:marLeft w:val="0"/>
      <w:marRight w:val="0"/>
      <w:marTop w:val="0"/>
      <w:marBottom w:val="0"/>
      <w:divBdr>
        <w:top w:val="none" w:sz="0" w:space="0" w:color="auto"/>
        <w:left w:val="none" w:sz="0" w:space="0" w:color="auto"/>
        <w:bottom w:val="none" w:sz="0" w:space="0" w:color="auto"/>
        <w:right w:val="none" w:sz="0" w:space="0" w:color="auto"/>
      </w:divBdr>
    </w:div>
    <w:div w:id="1574706246">
      <w:bodyDiv w:val="1"/>
      <w:marLeft w:val="0"/>
      <w:marRight w:val="0"/>
      <w:marTop w:val="0"/>
      <w:marBottom w:val="0"/>
      <w:divBdr>
        <w:top w:val="none" w:sz="0" w:space="0" w:color="auto"/>
        <w:left w:val="none" w:sz="0" w:space="0" w:color="auto"/>
        <w:bottom w:val="none" w:sz="0" w:space="0" w:color="auto"/>
        <w:right w:val="none" w:sz="0" w:space="0" w:color="auto"/>
      </w:divBdr>
      <w:divsChild>
        <w:div w:id="2108228667">
          <w:marLeft w:val="0"/>
          <w:marRight w:val="0"/>
          <w:marTop w:val="0"/>
          <w:marBottom w:val="0"/>
          <w:divBdr>
            <w:top w:val="none" w:sz="0" w:space="0" w:color="auto"/>
            <w:left w:val="none" w:sz="0" w:space="0" w:color="auto"/>
            <w:bottom w:val="none" w:sz="0" w:space="0" w:color="auto"/>
            <w:right w:val="none" w:sz="0" w:space="0" w:color="auto"/>
          </w:divBdr>
        </w:div>
        <w:div w:id="1162237790">
          <w:marLeft w:val="0"/>
          <w:marRight w:val="0"/>
          <w:marTop w:val="0"/>
          <w:marBottom w:val="0"/>
          <w:divBdr>
            <w:top w:val="none" w:sz="0" w:space="0" w:color="auto"/>
            <w:left w:val="none" w:sz="0" w:space="0" w:color="auto"/>
            <w:bottom w:val="none" w:sz="0" w:space="0" w:color="auto"/>
            <w:right w:val="none" w:sz="0" w:space="0" w:color="auto"/>
          </w:divBdr>
        </w:div>
      </w:divsChild>
    </w:div>
    <w:div w:id="1579753776">
      <w:bodyDiv w:val="1"/>
      <w:marLeft w:val="0"/>
      <w:marRight w:val="0"/>
      <w:marTop w:val="0"/>
      <w:marBottom w:val="0"/>
      <w:divBdr>
        <w:top w:val="none" w:sz="0" w:space="0" w:color="auto"/>
        <w:left w:val="none" w:sz="0" w:space="0" w:color="auto"/>
        <w:bottom w:val="none" w:sz="0" w:space="0" w:color="auto"/>
        <w:right w:val="none" w:sz="0" w:space="0" w:color="auto"/>
      </w:divBdr>
      <w:divsChild>
        <w:div w:id="1425998183">
          <w:marLeft w:val="0"/>
          <w:marRight w:val="0"/>
          <w:marTop w:val="0"/>
          <w:marBottom w:val="0"/>
          <w:divBdr>
            <w:top w:val="none" w:sz="0" w:space="0" w:color="auto"/>
            <w:left w:val="none" w:sz="0" w:space="0" w:color="auto"/>
            <w:bottom w:val="none" w:sz="0" w:space="0" w:color="auto"/>
            <w:right w:val="none" w:sz="0" w:space="0" w:color="auto"/>
          </w:divBdr>
        </w:div>
        <w:div w:id="1106344337">
          <w:marLeft w:val="0"/>
          <w:marRight w:val="0"/>
          <w:marTop w:val="0"/>
          <w:marBottom w:val="0"/>
          <w:divBdr>
            <w:top w:val="none" w:sz="0" w:space="0" w:color="auto"/>
            <w:left w:val="none" w:sz="0" w:space="0" w:color="auto"/>
            <w:bottom w:val="none" w:sz="0" w:space="0" w:color="auto"/>
            <w:right w:val="none" w:sz="0" w:space="0" w:color="auto"/>
          </w:divBdr>
        </w:div>
      </w:divsChild>
    </w:div>
    <w:div w:id="1695495073">
      <w:bodyDiv w:val="1"/>
      <w:marLeft w:val="0"/>
      <w:marRight w:val="0"/>
      <w:marTop w:val="0"/>
      <w:marBottom w:val="0"/>
      <w:divBdr>
        <w:top w:val="none" w:sz="0" w:space="0" w:color="auto"/>
        <w:left w:val="none" w:sz="0" w:space="0" w:color="auto"/>
        <w:bottom w:val="none" w:sz="0" w:space="0" w:color="auto"/>
        <w:right w:val="none" w:sz="0" w:space="0" w:color="auto"/>
      </w:divBdr>
    </w:div>
    <w:div w:id="1775704710">
      <w:bodyDiv w:val="1"/>
      <w:marLeft w:val="0"/>
      <w:marRight w:val="0"/>
      <w:marTop w:val="0"/>
      <w:marBottom w:val="0"/>
      <w:divBdr>
        <w:top w:val="none" w:sz="0" w:space="0" w:color="auto"/>
        <w:left w:val="none" w:sz="0" w:space="0" w:color="auto"/>
        <w:bottom w:val="none" w:sz="0" w:space="0" w:color="auto"/>
        <w:right w:val="none" w:sz="0" w:space="0" w:color="auto"/>
      </w:divBdr>
    </w:div>
    <w:div w:id="2045716727">
      <w:bodyDiv w:val="1"/>
      <w:marLeft w:val="0"/>
      <w:marRight w:val="0"/>
      <w:marTop w:val="0"/>
      <w:marBottom w:val="0"/>
      <w:divBdr>
        <w:top w:val="none" w:sz="0" w:space="0" w:color="auto"/>
        <w:left w:val="none" w:sz="0" w:space="0" w:color="auto"/>
        <w:bottom w:val="none" w:sz="0" w:space="0" w:color="auto"/>
        <w:right w:val="none" w:sz="0" w:space="0" w:color="auto"/>
      </w:divBdr>
    </w:div>
    <w:div w:id="2066442685">
      <w:bodyDiv w:val="1"/>
      <w:marLeft w:val="0"/>
      <w:marRight w:val="0"/>
      <w:marTop w:val="0"/>
      <w:marBottom w:val="0"/>
      <w:divBdr>
        <w:top w:val="none" w:sz="0" w:space="0" w:color="auto"/>
        <w:left w:val="none" w:sz="0" w:space="0" w:color="auto"/>
        <w:bottom w:val="none" w:sz="0" w:space="0" w:color="auto"/>
        <w:right w:val="none" w:sz="0" w:space="0" w:color="auto"/>
      </w:divBdr>
    </w:div>
    <w:div w:id="21366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spo.fr/artsetsociet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thibault.boulvain@sciencespo.f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2F35-285C-40CF-869C-9B878FC6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5978</Words>
  <Characters>32879</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Thibault BOULVAIN</vt:lpstr>
    </vt:vector>
  </TitlesOfParts>
  <Company>Saint Joseph</Company>
  <LinksUpToDate>false</LinksUpToDate>
  <CharactersWithSpaces>38780</CharactersWithSpaces>
  <SharedDoc>false</SharedDoc>
  <HLinks>
    <vt:vector size="6" baseType="variant">
      <vt:variant>
        <vt:i4>1835043</vt:i4>
      </vt:variant>
      <vt:variant>
        <vt:i4>0</vt:i4>
      </vt:variant>
      <vt:variant>
        <vt:i4>0</vt:i4>
      </vt:variant>
      <vt:variant>
        <vt:i4>5</vt:i4>
      </vt:variant>
      <vt:variant>
        <vt:lpwstr>mailto:thibault.boulvain@club-internet.fr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BOULVAIN</dc:title>
  <dc:subject/>
  <dc:creator>Thibault</dc:creator>
  <cp:keywords/>
  <cp:lastModifiedBy>Thibault</cp:lastModifiedBy>
  <cp:revision>1</cp:revision>
  <cp:lastPrinted>2021-04-05T20:52:00Z</cp:lastPrinted>
  <dcterms:created xsi:type="dcterms:W3CDTF">2021-08-19T12:33:00Z</dcterms:created>
  <dcterms:modified xsi:type="dcterms:W3CDTF">2021-08-19T12:33:00Z</dcterms:modified>
</cp:coreProperties>
</file>